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9F38F9" w14:textId="5CE74AEB" w:rsidR="00E71AB8" w:rsidRPr="00B84623" w:rsidRDefault="00E71AB8" w:rsidP="00660CBE">
      <w:pPr>
        <w:pStyle w:val="Nagwek6"/>
        <w:ind w:left="-284"/>
        <w:rPr>
          <w:sz w:val="20"/>
          <w:szCs w:val="20"/>
        </w:rPr>
      </w:pPr>
      <w:r w:rsidRPr="00B84623">
        <w:rPr>
          <w:sz w:val="20"/>
          <w:szCs w:val="20"/>
        </w:rPr>
        <w:t>PRZEDMIOTOWE ZASADY OCENIANIA Z MATEMATYKI</w:t>
      </w:r>
      <w:r w:rsidR="002E6CD7">
        <w:rPr>
          <w:sz w:val="20"/>
          <w:szCs w:val="20"/>
        </w:rPr>
        <w:t xml:space="preserve"> </w:t>
      </w:r>
    </w:p>
    <w:p w14:paraId="3D59A2BE" w14:textId="77777777" w:rsidR="00C734EF" w:rsidRPr="001433C5" w:rsidRDefault="00C734EF" w:rsidP="00CA78D7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32C51749" w14:textId="77777777" w:rsidR="00E71AB8" w:rsidRPr="001433C5" w:rsidRDefault="00E71AB8" w:rsidP="001433C5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1433C5">
        <w:rPr>
          <w:rFonts w:ascii="Arial" w:hAnsi="Arial" w:cs="Arial"/>
          <w:sz w:val="20"/>
          <w:szCs w:val="20"/>
        </w:rPr>
        <w:t>Uczniowie na początku roku szkolnego zostają poinfor</w:t>
      </w:r>
      <w:r w:rsidR="00CA78D7" w:rsidRPr="001433C5">
        <w:rPr>
          <w:rFonts w:ascii="Arial" w:hAnsi="Arial" w:cs="Arial"/>
          <w:sz w:val="20"/>
          <w:szCs w:val="20"/>
        </w:rPr>
        <w:t xml:space="preserve">mowani o </w:t>
      </w:r>
      <w:r w:rsidR="00E46F17" w:rsidRPr="001433C5">
        <w:rPr>
          <w:rFonts w:ascii="Arial" w:hAnsi="Arial" w:cs="Arial"/>
          <w:sz w:val="20"/>
          <w:szCs w:val="20"/>
        </w:rPr>
        <w:t>przedmiotowych zasad</w:t>
      </w:r>
      <w:r w:rsidR="00CA78D7" w:rsidRPr="001433C5">
        <w:rPr>
          <w:rFonts w:ascii="Arial" w:hAnsi="Arial" w:cs="Arial"/>
          <w:sz w:val="20"/>
          <w:szCs w:val="20"/>
        </w:rPr>
        <w:t>ach</w:t>
      </w:r>
      <w:r w:rsidRPr="001433C5">
        <w:rPr>
          <w:rFonts w:ascii="Arial" w:hAnsi="Arial" w:cs="Arial"/>
          <w:sz w:val="20"/>
          <w:szCs w:val="20"/>
        </w:rPr>
        <w:t xml:space="preserve"> oceniania, </w:t>
      </w:r>
      <w:r w:rsidR="001433C5">
        <w:rPr>
          <w:rFonts w:ascii="Arial" w:hAnsi="Arial" w:cs="Arial"/>
          <w:sz w:val="20"/>
          <w:szCs w:val="20"/>
        </w:rPr>
        <w:br/>
      </w:r>
      <w:r w:rsidRPr="001433C5">
        <w:rPr>
          <w:rFonts w:ascii="Arial" w:hAnsi="Arial" w:cs="Arial"/>
          <w:sz w:val="20"/>
          <w:szCs w:val="20"/>
        </w:rPr>
        <w:t>a o ewentualnych poprawkach natychmiast po ich wprowadzeniu.</w:t>
      </w:r>
    </w:p>
    <w:p w14:paraId="4E1B1134" w14:textId="77777777" w:rsidR="00E71AB8" w:rsidRPr="001433C5" w:rsidRDefault="00E71AB8" w:rsidP="00CA78D7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1433C5">
        <w:rPr>
          <w:rFonts w:ascii="Arial" w:hAnsi="Arial" w:cs="Arial"/>
          <w:sz w:val="20"/>
          <w:szCs w:val="20"/>
        </w:rPr>
        <w:t>Nin</w:t>
      </w:r>
      <w:r w:rsidR="00BE6989">
        <w:rPr>
          <w:rFonts w:ascii="Arial" w:hAnsi="Arial" w:cs="Arial"/>
          <w:sz w:val="20"/>
          <w:szCs w:val="20"/>
        </w:rPr>
        <w:t>iejszy regulamin jest zgodny z W</w:t>
      </w:r>
      <w:r w:rsidRPr="001433C5">
        <w:rPr>
          <w:rFonts w:ascii="Arial" w:hAnsi="Arial" w:cs="Arial"/>
          <w:sz w:val="20"/>
          <w:szCs w:val="20"/>
        </w:rPr>
        <w:t>ewnątrzsz</w:t>
      </w:r>
      <w:r w:rsidR="00BE6989">
        <w:rPr>
          <w:rFonts w:ascii="Arial" w:hAnsi="Arial" w:cs="Arial"/>
          <w:sz w:val="20"/>
          <w:szCs w:val="20"/>
        </w:rPr>
        <w:t>kolnymi Zasadami O</w:t>
      </w:r>
      <w:r w:rsidRPr="001433C5">
        <w:rPr>
          <w:rFonts w:ascii="Arial" w:hAnsi="Arial" w:cs="Arial"/>
          <w:sz w:val="20"/>
          <w:szCs w:val="20"/>
        </w:rPr>
        <w:t>ceniania.</w:t>
      </w:r>
    </w:p>
    <w:p w14:paraId="7F6FCEE1" w14:textId="77777777" w:rsidR="00BE6989" w:rsidRPr="00BE6989" w:rsidRDefault="00E71AB8" w:rsidP="001433C5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BE6989">
        <w:rPr>
          <w:rFonts w:ascii="Arial" w:hAnsi="Arial" w:cs="Arial"/>
          <w:sz w:val="20"/>
          <w:szCs w:val="20"/>
        </w:rPr>
        <w:t>Obowiązuj</w:t>
      </w:r>
      <w:r w:rsidR="002B69CA" w:rsidRPr="00BE6989">
        <w:rPr>
          <w:rFonts w:ascii="Arial" w:hAnsi="Arial" w:cs="Arial"/>
          <w:sz w:val="20"/>
          <w:szCs w:val="20"/>
        </w:rPr>
        <w:t xml:space="preserve">ą ustalenia </w:t>
      </w:r>
      <w:r w:rsidR="002B69CA" w:rsidRPr="00BE6989">
        <w:rPr>
          <w:rFonts w:ascii="Arial" w:hAnsi="Arial" w:cs="Arial"/>
          <w:b/>
          <w:sz w:val="20"/>
          <w:szCs w:val="20"/>
        </w:rPr>
        <w:t xml:space="preserve">Rozporządzenia MEN </w:t>
      </w:r>
    </w:p>
    <w:p w14:paraId="7F608984" w14:textId="77777777" w:rsidR="00221278" w:rsidRPr="00BE6989" w:rsidRDefault="00E71AB8" w:rsidP="001433C5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BE6989">
        <w:rPr>
          <w:rFonts w:ascii="Arial" w:hAnsi="Arial" w:cs="Arial"/>
          <w:sz w:val="20"/>
          <w:szCs w:val="20"/>
        </w:rPr>
        <w:t>Ocenie podlegają wiadomości i umiejętności</w:t>
      </w:r>
      <w:r w:rsidR="008B3539" w:rsidRPr="00BE6989">
        <w:rPr>
          <w:rFonts w:ascii="Arial" w:hAnsi="Arial" w:cs="Arial"/>
          <w:sz w:val="20"/>
          <w:szCs w:val="20"/>
        </w:rPr>
        <w:t>,</w:t>
      </w:r>
      <w:r w:rsidRPr="00BE6989">
        <w:rPr>
          <w:rFonts w:ascii="Arial" w:hAnsi="Arial" w:cs="Arial"/>
          <w:sz w:val="20"/>
          <w:szCs w:val="20"/>
        </w:rPr>
        <w:t xml:space="preserve"> </w:t>
      </w:r>
      <w:r w:rsidR="00B60B1F" w:rsidRPr="00BE6989">
        <w:rPr>
          <w:rFonts w:ascii="Arial" w:hAnsi="Arial" w:cs="Arial"/>
          <w:sz w:val="20"/>
          <w:szCs w:val="20"/>
        </w:rPr>
        <w:t>zgodn</w:t>
      </w:r>
      <w:r w:rsidR="005515AB" w:rsidRPr="00BE6989">
        <w:rPr>
          <w:rFonts w:ascii="Arial" w:hAnsi="Arial" w:cs="Arial"/>
          <w:sz w:val="20"/>
          <w:szCs w:val="20"/>
        </w:rPr>
        <w:t>i</w:t>
      </w:r>
      <w:r w:rsidR="00B60B1F" w:rsidRPr="00BE6989">
        <w:rPr>
          <w:rFonts w:ascii="Arial" w:hAnsi="Arial" w:cs="Arial"/>
          <w:sz w:val="20"/>
          <w:szCs w:val="20"/>
        </w:rPr>
        <w:t>e z obowiązującą podstawą</w:t>
      </w:r>
      <w:r w:rsidR="005515AB" w:rsidRPr="00BE6989">
        <w:rPr>
          <w:rFonts w:ascii="Arial" w:hAnsi="Arial" w:cs="Arial"/>
          <w:sz w:val="20"/>
          <w:szCs w:val="20"/>
        </w:rPr>
        <w:t xml:space="preserve"> programową.</w:t>
      </w:r>
    </w:p>
    <w:p w14:paraId="35888FDB" w14:textId="77777777" w:rsidR="00E71AB8" w:rsidRPr="001433C5" w:rsidRDefault="00221278" w:rsidP="001433C5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1433C5">
        <w:rPr>
          <w:rFonts w:ascii="Arial" w:hAnsi="Arial" w:cs="Arial"/>
          <w:sz w:val="20"/>
          <w:szCs w:val="20"/>
        </w:rPr>
        <w:t>Dla uczniów klas IV w ramach procesu adaptacyjnego przez pierwsze dwa tygodnie roku szkolnego nauczyciel nie wystawia ocen cząstkowych poniżej oceny dostatecznej.</w:t>
      </w:r>
    </w:p>
    <w:p w14:paraId="5303849F" w14:textId="77777777" w:rsidR="00E71AB8" w:rsidRPr="00BE6989" w:rsidRDefault="00B60B1F" w:rsidP="00BE6989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1433C5">
        <w:rPr>
          <w:rFonts w:ascii="Arial" w:hAnsi="Arial" w:cs="Arial"/>
          <w:sz w:val="20"/>
          <w:szCs w:val="20"/>
        </w:rPr>
        <w:t>Wymagania edukacyjne nauczyciel dostosowuje do indywidualnych potrzeb rozwojowych i edukacyjnych</w:t>
      </w:r>
      <w:r w:rsidR="008B3539" w:rsidRPr="001433C5">
        <w:rPr>
          <w:rFonts w:ascii="Arial" w:hAnsi="Arial" w:cs="Arial"/>
          <w:sz w:val="20"/>
          <w:szCs w:val="20"/>
        </w:rPr>
        <w:t>.</w:t>
      </w:r>
      <w:r w:rsidRPr="001433C5">
        <w:rPr>
          <w:rFonts w:ascii="Arial" w:hAnsi="Arial" w:cs="Arial"/>
          <w:sz w:val="20"/>
          <w:szCs w:val="20"/>
        </w:rPr>
        <w:t xml:space="preserve"> </w:t>
      </w:r>
    </w:p>
    <w:p w14:paraId="4903AD37" w14:textId="6733E92E" w:rsidR="00C734EF" w:rsidRPr="001433C5" w:rsidRDefault="0021314C" w:rsidP="00CA78D7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Posiadanie podczas lekcji przyborów geometrycznych (ołówek, linijka, cyrkiel) oraz zeszytu i p</w:t>
      </w:r>
      <w:r w:rsidR="00E71AB8" w:rsidRPr="001433C5">
        <w:rPr>
          <w:rFonts w:ascii="Arial" w:hAnsi="Arial" w:cs="Arial"/>
          <w:sz w:val="20"/>
          <w:szCs w:val="20"/>
        </w:rPr>
        <w:t xml:space="preserve">rowadzenie na bieżąco zeszytu jest obowiązkowe, a </w:t>
      </w:r>
      <w:r>
        <w:rPr>
          <w:rFonts w:ascii="Arial" w:hAnsi="Arial" w:cs="Arial"/>
          <w:sz w:val="20"/>
          <w:szCs w:val="20"/>
        </w:rPr>
        <w:t>ich</w:t>
      </w:r>
      <w:r w:rsidR="00E71AB8" w:rsidRPr="001433C5">
        <w:rPr>
          <w:rFonts w:ascii="Arial" w:hAnsi="Arial" w:cs="Arial"/>
          <w:sz w:val="20"/>
          <w:szCs w:val="20"/>
        </w:rPr>
        <w:t xml:space="preserve"> brak uważany jest za nieprzygotowanie do lekcji.</w:t>
      </w:r>
    </w:p>
    <w:p w14:paraId="0415E90E" w14:textId="77777777" w:rsidR="00DE61EC" w:rsidRDefault="00E71AB8" w:rsidP="00DE61EC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DE61EC">
        <w:rPr>
          <w:rFonts w:ascii="Arial" w:hAnsi="Arial" w:cs="Arial"/>
          <w:sz w:val="20"/>
          <w:szCs w:val="20"/>
        </w:rPr>
        <w:t xml:space="preserve">Terminy </w:t>
      </w:r>
      <w:r w:rsidR="00F167AF" w:rsidRPr="00DE61EC">
        <w:rPr>
          <w:rFonts w:ascii="Arial" w:hAnsi="Arial" w:cs="Arial"/>
          <w:sz w:val="20"/>
          <w:szCs w:val="20"/>
        </w:rPr>
        <w:t>sprawdzianów</w:t>
      </w:r>
      <w:r w:rsidRPr="00DE61EC">
        <w:rPr>
          <w:rFonts w:ascii="Arial" w:hAnsi="Arial" w:cs="Arial"/>
          <w:sz w:val="20"/>
          <w:szCs w:val="20"/>
        </w:rPr>
        <w:t xml:space="preserve"> i ich zakres powinny być podawane z co najmniej tygodniowym wyprzedzeniem.</w:t>
      </w:r>
      <w:r w:rsidR="008B3539" w:rsidRPr="00DE61EC">
        <w:rPr>
          <w:rFonts w:ascii="Arial" w:hAnsi="Arial" w:cs="Arial"/>
          <w:sz w:val="20"/>
          <w:szCs w:val="20"/>
        </w:rPr>
        <w:t xml:space="preserve"> </w:t>
      </w:r>
      <w:r w:rsidR="00F167AF" w:rsidRPr="00DE61EC">
        <w:rPr>
          <w:rFonts w:ascii="Arial" w:hAnsi="Arial" w:cs="Arial"/>
          <w:sz w:val="20"/>
          <w:szCs w:val="20"/>
        </w:rPr>
        <w:t xml:space="preserve">Sprawdziany są obowiązkowe, w razie nieobecności lub otrzymania oceny niedostatecznej ze sprawdzianu, nauczyciel wyznacza </w:t>
      </w:r>
      <w:r w:rsidR="00DE61EC" w:rsidRPr="00DE61EC">
        <w:rPr>
          <w:rFonts w:ascii="Arial" w:hAnsi="Arial" w:cs="Arial"/>
          <w:sz w:val="20"/>
          <w:szCs w:val="20"/>
        </w:rPr>
        <w:t xml:space="preserve">obowiązkowy, </w:t>
      </w:r>
      <w:r w:rsidR="00F167AF" w:rsidRPr="00DE61EC">
        <w:rPr>
          <w:rFonts w:ascii="Arial" w:hAnsi="Arial" w:cs="Arial"/>
          <w:sz w:val="20"/>
          <w:szCs w:val="20"/>
        </w:rPr>
        <w:t>dodatkowy termin</w:t>
      </w:r>
      <w:r w:rsidR="00DE61EC" w:rsidRPr="00DE61EC">
        <w:rPr>
          <w:rFonts w:ascii="Arial" w:hAnsi="Arial" w:cs="Arial"/>
          <w:sz w:val="20"/>
          <w:szCs w:val="20"/>
        </w:rPr>
        <w:t>.</w:t>
      </w:r>
      <w:r w:rsidR="00F167AF" w:rsidRPr="00DE61EC">
        <w:rPr>
          <w:rFonts w:ascii="Arial" w:hAnsi="Arial" w:cs="Arial"/>
          <w:sz w:val="20"/>
          <w:szCs w:val="20"/>
        </w:rPr>
        <w:t xml:space="preserve"> </w:t>
      </w:r>
    </w:p>
    <w:p w14:paraId="5EEE482B" w14:textId="579A7648" w:rsidR="00DE61EC" w:rsidRPr="00DE61EC" w:rsidRDefault="00DE61EC" w:rsidP="00DE61EC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DE61EC">
        <w:rPr>
          <w:rFonts w:ascii="Arial" w:hAnsi="Arial" w:cs="Arial"/>
          <w:sz w:val="20"/>
          <w:szCs w:val="20"/>
        </w:rPr>
        <w:t xml:space="preserve">Uczeń ma prawo poprawić sprawdzian w przeciągu czasu nie dłuższym niż dwa tygodnie od dnia oddania prac, wstawiane są obydwie oceny. </w:t>
      </w:r>
    </w:p>
    <w:p w14:paraId="30853DD8" w14:textId="37CA7097" w:rsidR="00F167AF" w:rsidRPr="001433C5" w:rsidRDefault="00F167AF" w:rsidP="00F167AF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1433C5">
        <w:rPr>
          <w:rFonts w:ascii="Arial" w:hAnsi="Arial" w:cs="Arial"/>
          <w:sz w:val="20"/>
          <w:szCs w:val="20"/>
        </w:rPr>
        <w:t>Sprawdziany diagnozujące nie muszą być zapowiedziane i nie podlegają poprawie.</w:t>
      </w:r>
    </w:p>
    <w:p w14:paraId="02A2430A" w14:textId="183C99F1" w:rsidR="00F167AF" w:rsidRPr="001433C5" w:rsidRDefault="00D0768D" w:rsidP="00CA78D7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1433C5">
        <w:rPr>
          <w:rFonts w:ascii="Arial" w:hAnsi="Arial" w:cs="Arial"/>
          <w:sz w:val="20"/>
          <w:szCs w:val="20"/>
        </w:rPr>
        <w:t xml:space="preserve">Kartkówki nie muszą być zapowiedziane, jednak niezapowiedziana kartkówka może zawierać treści realizowane na trzech poprzedzających ją lekcjach. </w:t>
      </w:r>
    </w:p>
    <w:p w14:paraId="25F2999F" w14:textId="77777777" w:rsidR="00E71AB8" w:rsidRPr="001433C5" w:rsidRDefault="00E71AB8" w:rsidP="00CA78D7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1433C5">
        <w:rPr>
          <w:rFonts w:ascii="Arial" w:hAnsi="Arial" w:cs="Arial"/>
          <w:sz w:val="20"/>
          <w:szCs w:val="20"/>
        </w:rPr>
        <w:t>Wszystkie oceny są jawne i uzasadnione.</w:t>
      </w:r>
    </w:p>
    <w:p w14:paraId="66FC2B13" w14:textId="77777777" w:rsidR="00E71AB8" w:rsidRPr="001433C5" w:rsidRDefault="00E71AB8" w:rsidP="00CA78D7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1433C5">
        <w:rPr>
          <w:rFonts w:ascii="Arial" w:hAnsi="Arial" w:cs="Arial"/>
          <w:sz w:val="20"/>
          <w:szCs w:val="20"/>
        </w:rPr>
        <w:t xml:space="preserve">Każdy uczeń ma prawo z przyczyn losowych do nieprzygotowania się na zajęcia (w tym brak pracy domowej lub zeszytu) trzy razy w </w:t>
      </w:r>
      <w:r w:rsidR="000C73F6" w:rsidRPr="001433C5">
        <w:rPr>
          <w:rFonts w:ascii="Arial" w:hAnsi="Arial" w:cs="Arial"/>
          <w:sz w:val="20"/>
          <w:szCs w:val="20"/>
        </w:rPr>
        <w:t>pó</w:t>
      </w:r>
      <w:r w:rsidR="00D0768D" w:rsidRPr="001433C5">
        <w:rPr>
          <w:rFonts w:ascii="Arial" w:hAnsi="Arial" w:cs="Arial"/>
          <w:sz w:val="20"/>
          <w:szCs w:val="20"/>
        </w:rPr>
        <w:t>ł</w:t>
      </w:r>
      <w:r w:rsidR="000C73F6" w:rsidRPr="001433C5">
        <w:rPr>
          <w:rFonts w:ascii="Arial" w:hAnsi="Arial" w:cs="Arial"/>
          <w:sz w:val="20"/>
          <w:szCs w:val="20"/>
        </w:rPr>
        <w:t>roczu</w:t>
      </w:r>
    </w:p>
    <w:p w14:paraId="730D5F3A" w14:textId="701F0C78" w:rsidR="00E71AB8" w:rsidRDefault="00BE6989" w:rsidP="00865148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Oceny ze sprawdzianów</w:t>
      </w:r>
      <w:r w:rsidR="00D944B6">
        <w:rPr>
          <w:rFonts w:ascii="Arial" w:hAnsi="Arial" w:cs="Arial"/>
          <w:sz w:val="20"/>
          <w:szCs w:val="20"/>
        </w:rPr>
        <w:t xml:space="preserve"> i</w:t>
      </w:r>
      <w:r w:rsidR="00DE61EC">
        <w:rPr>
          <w:rFonts w:ascii="Arial" w:hAnsi="Arial" w:cs="Arial"/>
          <w:sz w:val="20"/>
          <w:szCs w:val="20"/>
        </w:rPr>
        <w:t xml:space="preserve"> kartkówek</w:t>
      </w:r>
      <w:r>
        <w:rPr>
          <w:rFonts w:ascii="Arial" w:hAnsi="Arial" w:cs="Arial"/>
          <w:sz w:val="20"/>
          <w:szCs w:val="20"/>
        </w:rPr>
        <w:t xml:space="preserve"> </w:t>
      </w:r>
      <w:r w:rsidR="00E71AB8" w:rsidRPr="001433C5">
        <w:rPr>
          <w:rFonts w:ascii="Arial" w:hAnsi="Arial" w:cs="Arial"/>
          <w:sz w:val="20"/>
          <w:szCs w:val="20"/>
        </w:rPr>
        <w:t xml:space="preserve">wystawiane są </w:t>
      </w:r>
      <w:r w:rsidR="00B84623">
        <w:rPr>
          <w:rFonts w:ascii="Arial" w:hAnsi="Arial" w:cs="Arial"/>
          <w:sz w:val="20"/>
          <w:szCs w:val="20"/>
        </w:rPr>
        <w:t xml:space="preserve">na podstawie uzyskanych przez </w:t>
      </w:r>
      <w:r w:rsidR="00E71AB8" w:rsidRPr="001433C5">
        <w:rPr>
          <w:rFonts w:ascii="Arial" w:hAnsi="Arial" w:cs="Arial"/>
          <w:sz w:val="20"/>
          <w:szCs w:val="20"/>
        </w:rPr>
        <w:t>uczniów punktów, według następujących progów procentowych:</w:t>
      </w:r>
    </w:p>
    <w:p w14:paraId="630B206A" w14:textId="77777777" w:rsidR="00865148" w:rsidRDefault="00865148" w:rsidP="00865148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01"/>
        <w:gridCol w:w="5045"/>
      </w:tblGrid>
      <w:tr w:rsidR="00865148" w:rsidRPr="002E6CD7" w14:paraId="567BBF04" w14:textId="77777777" w:rsidTr="002E6CD7">
        <w:tc>
          <w:tcPr>
            <w:tcW w:w="5353" w:type="dxa"/>
            <w:shd w:val="clear" w:color="auto" w:fill="auto"/>
          </w:tcPr>
          <w:p w14:paraId="3CE77586" w14:textId="141A2B50" w:rsidR="00865148" w:rsidRPr="002E6CD7" w:rsidRDefault="00865148" w:rsidP="000434D2">
            <w:pPr>
              <w:ind w:left="85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6CD7">
              <w:rPr>
                <w:rFonts w:ascii="Arial" w:hAnsi="Arial" w:cs="Arial"/>
                <w:sz w:val="20"/>
                <w:szCs w:val="20"/>
              </w:rPr>
              <w:t xml:space="preserve">Sprawdziany i </w:t>
            </w:r>
            <w:r w:rsidR="000434D2">
              <w:rPr>
                <w:rFonts w:ascii="Arial" w:hAnsi="Arial" w:cs="Arial"/>
                <w:sz w:val="20"/>
                <w:szCs w:val="20"/>
              </w:rPr>
              <w:t>kartkówki</w:t>
            </w:r>
          </w:p>
        </w:tc>
        <w:tc>
          <w:tcPr>
            <w:tcW w:w="5135" w:type="dxa"/>
            <w:shd w:val="clear" w:color="auto" w:fill="auto"/>
          </w:tcPr>
          <w:p w14:paraId="1694688E" w14:textId="67EA7649" w:rsidR="00865148" w:rsidRPr="002E6CD7" w:rsidRDefault="00865148" w:rsidP="002E6CD7">
            <w:pPr>
              <w:ind w:left="56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5148" w:rsidRPr="002E6CD7" w14:paraId="6E77B020" w14:textId="77777777" w:rsidTr="002E6CD7">
        <w:tc>
          <w:tcPr>
            <w:tcW w:w="5353" w:type="dxa"/>
            <w:shd w:val="clear" w:color="auto" w:fill="auto"/>
          </w:tcPr>
          <w:p w14:paraId="645BD577" w14:textId="77777777" w:rsidR="00865148" w:rsidRPr="002E6CD7" w:rsidRDefault="00865148" w:rsidP="002E6CD7">
            <w:pPr>
              <w:ind w:left="99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6CD7">
              <w:rPr>
                <w:rFonts w:ascii="Arial" w:hAnsi="Arial" w:cs="Arial"/>
                <w:sz w:val="20"/>
                <w:szCs w:val="20"/>
              </w:rPr>
              <w:t xml:space="preserve">celujący         </w:t>
            </w:r>
            <w:r w:rsidRPr="002E6CD7">
              <w:rPr>
                <w:rFonts w:ascii="Arial" w:hAnsi="Arial" w:cs="Arial"/>
                <w:sz w:val="20"/>
                <w:szCs w:val="20"/>
              </w:rPr>
              <w:tab/>
              <w:t xml:space="preserve">96% - 100% punktów </w:t>
            </w:r>
          </w:p>
          <w:p w14:paraId="32192E57" w14:textId="77777777" w:rsidR="00865148" w:rsidRPr="002E6CD7" w:rsidRDefault="00865148" w:rsidP="002E6CD7">
            <w:pPr>
              <w:ind w:left="99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6CD7">
              <w:rPr>
                <w:rFonts w:ascii="Arial" w:hAnsi="Arial" w:cs="Arial"/>
                <w:sz w:val="20"/>
                <w:szCs w:val="20"/>
              </w:rPr>
              <w:t xml:space="preserve">bardzo dobry </w:t>
            </w:r>
            <w:r w:rsidRPr="002E6CD7">
              <w:rPr>
                <w:rFonts w:ascii="Arial" w:hAnsi="Arial" w:cs="Arial"/>
                <w:sz w:val="20"/>
                <w:szCs w:val="20"/>
              </w:rPr>
              <w:tab/>
              <w:t>84% - 95% punktów</w:t>
            </w:r>
          </w:p>
          <w:p w14:paraId="0B139FF8" w14:textId="77777777" w:rsidR="00865148" w:rsidRPr="002E6CD7" w:rsidRDefault="00865148" w:rsidP="002E6CD7">
            <w:pPr>
              <w:ind w:left="99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6CD7">
              <w:rPr>
                <w:rFonts w:ascii="Arial" w:hAnsi="Arial" w:cs="Arial"/>
                <w:sz w:val="20"/>
                <w:szCs w:val="20"/>
              </w:rPr>
              <w:t xml:space="preserve">dobry                     </w:t>
            </w:r>
            <w:r w:rsidRPr="002E6CD7">
              <w:rPr>
                <w:rFonts w:ascii="Arial" w:hAnsi="Arial" w:cs="Arial"/>
                <w:sz w:val="20"/>
                <w:szCs w:val="20"/>
              </w:rPr>
              <w:tab/>
              <w:t>71% - 83% punktów</w:t>
            </w:r>
          </w:p>
          <w:p w14:paraId="0AEC90D7" w14:textId="77777777" w:rsidR="00865148" w:rsidRPr="002E6CD7" w:rsidRDefault="00601EA5" w:rsidP="002E6CD7">
            <w:pPr>
              <w:ind w:left="99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dostateczny           </w:t>
            </w:r>
            <w:r>
              <w:rPr>
                <w:rFonts w:ascii="Arial" w:hAnsi="Arial" w:cs="Arial"/>
                <w:sz w:val="20"/>
                <w:szCs w:val="20"/>
              </w:rPr>
              <w:tab/>
              <w:t>51</w:t>
            </w:r>
            <w:r w:rsidR="00865148" w:rsidRPr="002E6CD7">
              <w:rPr>
                <w:rFonts w:ascii="Arial" w:hAnsi="Arial" w:cs="Arial"/>
                <w:sz w:val="20"/>
                <w:szCs w:val="20"/>
              </w:rPr>
              <w:t>% - 70% punktów</w:t>
            </w:r>
          </w:p>
          <w:p w14:paraId="307D2DDF" w14:textId="77777777" w:rsidR="00865148" w:rsidRPr="002E6CD7" w:rsidRDefault="00865148" w:rsidP="002E6CD7">
            <w:pPr>
              <w:ind w:left="99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6CD7">
              <w:rPr>
                <w:rFonts w:ascii="Arial" w:hAnsi="Arial" w:cs="Arial"/>
                <w:sz w:val="20"/>
                <w:szCs w:val="20"/>
              </w:rPr>
              <w:t xml:space="preserve">dopuszczający       </w:t>
            </w:r>
            <w:r w:rsidRPr="002E6CD7">
              <w:rPr>
                <w:rFonts w:ascii="Arial" w:hAnsi="Arial" w:cs="Arial"/>
                <w:sz w:val="20"/>
                <w:szCs w:val="20"/>
              </w:rPr>
              <w:tab/>
              <w:t xml:space="preserve">30% - </w:t>
            </w:r>
            <w:r w:rsidR="003273C2">
              <w:rPr>
                <w:rFonts w:ascii="Arial" w:hAnsi="Arial" w:cs="Arial"/>
                <w:sz w:val="20"/>
                <w:szCs w:val="20"/>
              </w:rPr>
              <w:t>50</w:t>
            </w:r>
            <w:r w:rsidRPr="002E6CD7">
              <w:rPr>
                <w:rFonts w:ascii="Arial" w:hAnsi="Arial" w:cs="Arial"/>
                <w:sz w:val="20"/>
                <w:szCs w:val="20"/>
              </w:rPr>
              <w:t>% punktów</w:t>
            </w:r>
          </w:p>
          <w:p w14:paraId="4D558C78" w14:textId="77777777" w:rsidR="00865148" w:rsidRPr="002E6CD7" w:rsidRDefault="00865148" w:rsidP="002E6CD7">
            <w:pPr>
              <w:ind w:left="99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6CD7">
              <w:rPr>
                <w:rFonts w:ascii="Arial" w:hAnsi="Arial" w:cs="Arial"/>
                <w:sz w:val="20"/>
                <w:szCs w:val="20"/>
              </w:rPr>
              <w:t xml:space="preserve">niedostateczny       </w:t>
            </w:r>
            <w:r w:rsidRPr="002E6CD7">
              <w:rPr>
                <w:rFonts w:ascii="Arial" w:hAnsi="Arial" w:cs="Arial"/>
                <w:sz w:val="20"/>
                <w:szCs w:val="20"/>
              </w:rPr>
              <w:tab/>
              <w:t>0%   - 29% punktów</w:t>
            </w:r>
          </w:p>
        </w:tc>
        <w:tc>
          <w:tcPr>
            <w:tcW w:w="5135" w:type="dxa"/>
            <w:shd w:val="clear" w:color="auto" w:fill="auto"/>
          </w:tcPr>
          <w:p w14:paraId="78E46EB3" w14:textId="77777777" w:rsidR="00865148" w:rsidRPr="002E6CD7" w:rsidRDefault="00865148" w:rsidP="002E6C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0ACB96F" w14:textId="77777777" w:rsidR="00E71AB8" w:rsidRPr="001433C5" w:rsidRDefault="000C73F6" w:rsidP="00865148">
      <w:pPr>
        <w:spacing w:before="120" w:after="240"/>
        <w:ind w:firstLine="709"/>
        <w:jc w:val="both"/>
        <w:rPr>
          <w:rFonts w:ascii="Arial" w:hAnsi="Arial" w:cs="Arial"/>
          <w:sz w:val="20"/>
          <w:szCs w:val="20"/>
        </w:rPr>
      </w:pPr>
      <w:r w:rsidRPr="001433C5">
        <w:rPr>
          <w:rFonts w:ascii="Arial" w:hAnsi="Arial" w:cs="Arial"/>
          <w:sz w:val="20"/>
          <w:szCs w:val="20"/>
        </w:rPr>
        <w:t xml:space="preserve">Wagi tych ocen </w:t>
      </w:r>
      <w:r w:rsidR="00F167AF" w:rsidRPr="001433C5">
        <w:rPr>
          <w:rFonts w:ascii="Arial" w:hAnsi="Arial" w:cs="Arial"/>
          <w:sz w:val="20"/>
          <w:szCs w:val="20"/>
        </w:rPr>
        <w:t xml:space="preserve">wpisywane w dzienniku elektronicznym </w:t>
      </w:r>
      <w:r w:rsidRPr="001433C5">
        <w:rPr>
          <w:rFonts w:ascii="Arial" w:hAnsi="Arial" w:cs="Arial"/>
          <w:sz w:val="20"/>
          <w:szCs w:val="20"/>
        </w:rPr>
        <w:t>są zgodne ze statutem.</w:t>
      </w:r>
    </w:p>
    <w:p w14:paraId="0877DA6A" w14:textId="3D5C119B" w:rsidR="00DE61EC" w:rsidRDefault="00DE61EC" w:rsidP="00D944B6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Aktywność – uczeń otrzymuje „+” za aktywność na lekcji. Sposób przeliczania „+” na oceny jest następujący:</w:t>
      </w:r>
    </w:p>
    <w:p w14:paraId="0A9857FA" w14:textId="77777777" w:rsidR="00DE61EC" w:rsidRDefault="00DE61EC" w:rsidP="00DE61EC">
      <w:pPr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„bardzo dobry” za + + + + +, </w:t>
      </w:r>
    </w:p>
    <w:p w14:paraId="278EB9E2" w14:textId="24D22DFA" w:rsidR="00DE61EC" w:rsidRDefault="00DE61EC" w:rsidP="00DE61EC">
      <w:pPr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„celujący” za + + + + + + + + + +.</w:t>
      </w:r>
    </w:p>
    <w:p w14:paraId="62812DB2" w14:textId="4A04EC71" w:rsidR="001433C5" w:rsidRDefault="00E71AB8" w:rsidP="00D944B6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1433C5">
        <w:rPr>
          <w:rFonts w:ascii="Arial" w:hAnsi="Arial" w:cs="Arial"/>
          <w:sz w:val="20"/>
          <w:szCs w:val="20"/>
        </w:rPr>
        <w:t xml:space="preserve">Ocena </w:t>
      </w:r>
      <w:r w:rsidR="00D0768D" w:rsidRPr="001433C5">
        <w:rPr>
          <w:rFonts w:ascii="Arial" w:hAnsi="Arial" w:cs="Arial"/>
          <w:sz w:val="20"/>
          <w:szCs w:val="20"/>
        </w:rPr>
        <w:t xml:space="preserve">śródroczna </w:t>
      </w:r>
      <w:r w:rsidR="00B01E10">
        <w:rPr>
          <w:rFonts w:ascii="Arial" w:hAnsi="Arial" w:cs="Arial"/>
          <w:sz w:val="20"/>
          <w:szCs w:val="20"/>
        </w:rPr>
        <w:t xml:space="preserve">i roczna </w:t>
      </w:r>
      <w:r w:rsidR="00D0768D" w:rsidRPr="001433C5">
        <w:rPr>
          <w:rFonts w:ascii="Arial" w:hAnsi="Arial" w:cs="Arial"/>
          <w:sz w:val="20"/>
          <w:szCs w:val="20"/>
        </w:rPr>
        <w:t>będzie ustalana na podstawie średniej ważonej ocen cząstkowych</w:t>
      </w:r>
      <w:r w:rsidR="00BE6989">
        <w:rPr>
          <w:rFonts w:ascii="Arial" w:hAnsi="Arial" w:cs="Arial"/>
          <w:sz w:val="20"/>
          <w:szCs w:val="20"/>
        </w:rPr>
        <w:t>, widocznych w</w:t>
      </w:r>
      <w:r w:rsidR="00E0510E">
        <w:rPr>
          <w:rFonts w:ascii="Arial" w:hAnsi="Arial" w:cs="Arial"/>
          <w:sz w:val="20"/>
          <w:szCs w:val="20"/>
        </w:rPr>
        <w:t> </w:t>
      </w:r>
      <w:r w:rsidR="00BE6989">
        <w:rPr>
          <w:rFonts w:ascii="Arial" w:hAnsi="Arial" w:cs="Arial"/>
          <w:sz w:val="20"/>
          <w:szCs w:val="20"/>
        </w:rPr>
        <w:t xml:space="preserve">dzienniku elektronicznym </w:t>
      </w:r>
      <w:proofErr w:type="spellStart"/>
      <w:r w:rsidR="00BE6989">
        <w:rPr>
          <w:rFonts w:ascii="Arial" w:hAnsi="Arial" w:cs="Arial"/>
          <w:sz w:val="20"/>
          <w:szCs w:val="20"/>
        </w:rPr>
        <w:t>Librus</w:t>
      </w:r>
      <w:proofErr w:type="spellEnd"/>
      <w:r w:rsidR="00BE6989">
        <w:rPr>
          <w:rFonts w:ascii="Arial" w:hAnsi="Arial" w:cs="Arial"/>
          <w:sz w:val="20"/>
          <w:szCs w:val="20"/>
        </w:rPr>
        <w:t>.</w:t>
      </w:r>
    </w:p>
    <w:p w14:paraId="3E2AA9B0" w14:textId="39BD157E" w:rsidR="007309EB" w:rsidRPr="001433C5" w:rsidRDefault="007309EB" w:rsidP="00D944B6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Sprawdziany w trakcie nauki zdalnej będą oceniane z wagą 2.</w:t>
      </w:r>
    </w:p>
    <w:tbl>
      <w:tblPr>
        <w:tblpPr w:leftFromText="141" w:rightFromText="141" w:vertAnchor="text" w:horzAnchor="margin" w:tblpXSpec="center" w:tblpY="201"/>
        <w:tblW w:w="0" w:type="auto"/>
        <w:tblLayout w:type="fixed"/>
        <w:tblLook w:val="04A0" w:firstRow="1" w:lastRow="0" w:firstColumn="1" w:lastColumn="0" w:noHBand="0" w:noVBand="1"/>
      </w:tblPr>
      <w:tblGrid>
        <w:gridCol w:w="3227"/>
        <w:gridCol w:w="2806"/>
      </w:tblGrid>
      <w:tr w:rsidR="00D0768D" w:rsidRPr="001433C5" w14:paraId="2581B5CC" w14:textId="77777777" w:rsidTr="001433C5">
        <w:trPr>
          <w:trHeight w:val="418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C2F5AF" w14:textId="77777777" w:rsidR="00D0768D" w:rsidRPr="000D47BE" w:rsidRDefault="00D0768D">
            <w:pPr>
              <w:pStyle w:val="Tekstpodstawowy"/>
              <w:tabs>
                <w:tab w:val="left" w:pos="851"/>
              </w:tabs>
              <w:snapToGrid w:val="0"/>
              <w:spacing w:before="120"/>
              <w:jc w:val="center"/>
              <w:rPr>
                <w:b/>
                <w:sz w:val="20"/>
                <w:szCs w:val="20"/>
                <w:lang w:val="pl-PL"/>
              </w:rPr>
            </w:pPr>
            <w:r w:rsidRPr="000D47BE">
              <w:rPr>
                <w:b/>
                <w:sz w:val="20"/>
                <w:szCs w:val="20"/>
                <w:lang w:val="pl-PL"/>
              </w:rPr>
              <w:t>Ocena śródroczna/roczna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580342" w14:textId="77777777" w:rsidR="00D0768D" w:rsidRPr="000D47BE" w:rsidRDefault="00D0768D">
            <w:pPr>
              <w:pStyle w:val="Tekstpodstawowy"/>
              <w:tabs>
                <w:tab w:val="left" w:pos="851"/>
              </w:tabs>
              <w:snapToGrid w:val="0"/>
              <w:spacing w:before="120"/>
              <w:jc w:val="center"/>
              <w:rPr>
                <w:b/>
                <w:sz w:val="20"/>
                <w:szCs w:val="20"/>
                <w:lang w:val="pl-PL"/>
              </w:rPr>
            </w:pPr>
            <w:r w:rsidRPr="000D47BE">
              <w:rPr>
                <w:b/>
                <w:sz w:val="20"/>
                <w:szCs w:val="20"/>
                <w:lang w:val="pl-PL"/>
              </w:rPr>
              <w:t>Średnia</w:t>
            </w:r>
          </w:p>
        </w:tc>
      </w:tr>
      <w:tr w:rsidR="00D0768D" w:rsidRPr="001433C5" w14:paraId="5ED2F7CF" w14:textId="77777777" w:rsidTr="001433C5">
        <w:trPr>
          <w:trHeight w:val="412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281D23" w14:textId="77777777" w:rsidR="00D0768D" w:rsidRPr="000D47BE" w:rsidRDefault="00D0768D">
            <w:pPr>
              <w:pStyle w:val="Tekstpodstawowy"/>
              <w:tabs>
                <w:tab w:val="left" w:pos="851"/>
              </w:tabs>
              <w:snapToGrid w:val="0"/>
              <w:spacing w:before="120" w:line="360" w:lineRule="auto"/>
              <w:rPr>
                <w:sz w:val="20"/>
                <w:szCs w:val="20"/>
                <w:lang w:val="pl-PL"/>
              </w:rPr>
            </w:pPr>
            <w:r w:rsidRPr="000D47BE">
              <w:rPr>
                <w:sz w:val="20"/>
                <w:szCs w:val="20"/>
                <w:lang w:val="pl-PL"/>
              </w:rPr>
              <w:t>Niedostateczny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F2B33D" w14:textId="77777777" w:rsidR="00D0768D" w:rsidRPr="0021314C" w:rsidRDefault="000D47BE">
            <w:pPr>
              <w:pStyle w:val="Tekstpodstawowy"/>
              <w:tabs>
                <w:tab w:val="left" w:pos="851"/>
              </w:tabs>
              <w:snapToGrid w:val="0"/>
              <w:spacing w:before="120" w:line="360" w:lineRule="auto"/>
              <w:jc w:val="center"/>
              <w:rPr>
                <w:b/>
                <w:color w:val="000000"/>
                <w:sz w:val="20"/>
                <w:szCs w:val="20"/>
                <w:lang w:val="pl-PL"/>
              </w:rPr>
            </w:pPr>
            <w:r w:rsidRPr="0021314C">
              <w:rPr>
                <w:b/>
                <w:color w:val="000000"/>
                <w:sz w:val="20"/>
                <w:szCs w:val="20"/>
                <w:lang w:val="pl-PL"/>
              </w:rPr>
              <w:t>1,00 - 1,</w:t>
            </w:r>
            <w:r w:rsidR="003273C2" w:rsidRPr="0021314C">
              <w:rPr>
                <w:b/>
                <w:color w:val="000000"/>
                <w:sz w:val="20"/>
                <w:szCs w:val="20"/>
                <w:lang w:val="pl-PL"/>
              </w:rPr>
              <w:t>5</w:t>
            </w:r>
            <w:r w:rsidR="00D0768D" w:rsidRPr="0021314C">
              <w:rPr>
                <w:b/>
                <w:color w:val="000000"/>
                <w:sz w:val="20"/>
                <w:szCs w:val="20"/>
                <w:lang w:val="pl-PL"/>
              </w:rPr>
              <w:t>0</w:t>
            </w:r>
          </w:p>
        </w:tc>
      </w:tr>
      <w:tr w:rsidR="00D0768D" w:rsidRPr="001433C5" w14:paraId="66BD30E9" w14:textId="77777777" w:rsidTr="001433C5">
        <w:trPr>
          <w:trHeight w:val="376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79B96F" w14:textId="77777777" w:rsidR="00D0768D" w:rsidRPr="000D47BE" w:rsidRDefault="00D0768D">
            <w:pPr>
              <w:pStyle w:val="Tekstpodstawowy"/>
              <w:tabs>
                <w:tab w:val="left" w:pos="851"/>
              </w:tabs>
              <w:snapToGrid w:val="0"/>
              <w:spacing w:before="120" w:line="360" w:lineRule="auto"/>
              <w:rPr>
                <w:sz w:val="20"/>
                <w:szCs w:val="20"/>
                <w:lang w:val="pl-PL"/>
              </w:rPr>
            </w:pPr>
            <w:r w:rsidRPr="000D47BE">
              <w:rPr>
                <w:sz w:val="20"/>
                <w:szCs w:val="20"/>
                <w:lang w:val="pl-PL"/>
              </w:rPr>
              <w:t>Dopuszczający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CBAD1D" w14:textId="50FA5C2F" w:rsidR="00D0768D" w:rsidRPr="000D47BE" w:rsidRDefault="00601EA5">
            <w:pPr>
              <w:pStyle w:val="Tekstpodstawowy"/>
              <w:tabs>
                <w:tab w:val="left" w:pos="851"/>
              </w:tabs>
              <w:snapToGrid w:val="0"/>
              <w:spacing w:before="120" w:line="360" w:lineRule="auto"/>
              <w:jc w:val="center"/>
              <w:rPr>
                <w:b/>
                <w:color w:val="000000"/>
                <w:sz w:val="20"/>
                <w:szCs w:val="20"/>
                <w:lang w:val="pl-PL"/>
              </w:rPr>
            </w:pPr>
            <w:r>
              <w:rPr>
                <w:b/>
                <w:color w:val="000000"/>
                <w:sz w:val="20"/>
                <w:szCs w:val="20"/>
                <w:lang w:val="pl-PL"/>
              </w:rPr>
              <w:t>1,5</w:t>
            </w:r>
            <w:r w:rsidR="00D0768D" w:rsidRPr="000D47BE">
              <w:rPr>
                <w:b/>
                <w:color w:val="000000"/>
                <w:sz w:val="20"/>
                <w:szCs w:val="20"/>
                <w:lang w:val="pl-PL"/>
              </w:rPr>
              <w:t>1</w:t>
            </w:r>
            <w:r w:rsidR="0021314C">
              <w:rPr>
                <w:b/>
                <w:color w:val="000000"/>
                <w:sz w:val="20"/>
                <w:szCs w:val="20"/>
                <w:lang w:val="pl-PL"/>
              </w:rPr>
              <w:t xml:space="preserve"> </w:t>
            </w:r>
            <w:r w:rsidR="00D0768D" w:rsidRPr="000D47BE">
              <w:rPr>
                <w:b/>
                <w:color w:val="000000"/>
                <w:sz w:val="20"/>
                <w:szCs w:val="20"/>
                <w:lang w:val="pl-PL"/>
              </w:rPr>
              <w:t>-</w:t>
            </w:r>
            <w:r w:rsidR="0021314C">
              <w:rPr>
                <w:b/>
                <w:color w:val="000000"/>
                <w:sz w:val="20"/>
                <w:szCs w:val="20"/>
                <w:lang w:val="pl-PL"/>
              </w:rPr>
              <w:t xml:space="preserve"> </w:t>
            </w:r>
            <w:r w:rsidR="00D0768D" w:rsidRPr="000D47BE">
              <w:rPr>
                <w:b/>
                <w:color w:val="000000"/>
                <w:sz w:val="20"/>
                <w:szCs w:val="20"/>
                <w:lang w:val="pl-PL"/>
              </w:rPr>
              <w:t>2,60</w:t>
            </w:r>
          </w:p>
        </w:tc>
      </w:tr>
      <w:tr w:rsidR="00D0768D" w:rsidRPr="001433C5" w14:paraId="5D3A6A10" w14:textId="77777777" w:rsidTr="001433C5">
        <w:trPr>
          <w:trHeight w:val="453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0A52C2" w14:textId="77777777" w:rsidR="00D0768D" w:rsidRPr="000D47BE" w:rsidRDefault="00D0768D">
            <w:pPr>
              <w:pStyle w:val="Tekstpodstawowy"/>
              <w:tabs>
                <w:tab w:val="left" w:pos="851"/>
              </w:tabs>
              <w:snapToGrid w:val="0"/>
              <w:spacing w:before="120" w:line="360" w:lineRule="auto"/>
              <w:rPr>
                <w:sz w:val="20"/>
                <w:szCs w:val="20"/>
                <w:lang w:val="pl-PL"/>
              </w:rPr>
            </w:pPr>
            <w:r w:rsidRPr="000D47BE">
              <w:rPr>
                <w:sz w:val="20"/>
                <w:szCs w:val="20"/>
                <w:lang w:val="pl-PL"/>
              </w:rPr>
              <w:t>Dostateczny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159679" w14:textId="75D69A9F" w:rsidR="00D0768D" w:rsidRPr="000D47BE" w:rsidRDefault="00D0768D">
            <w:pPr>
              <w:pStyle w:val="Tekstpodstawowy"/>
              <w:tabs>
                <w:tab w:val="left" w:pos="851"/>
              </w:tabs>
              <w:snapToGrid w:val="0"/>
              <w:spacing w:before="120" w:line="360" w:lineRule="auto"/>
              <w:jc w:val="center"/>
              <w:rPr>
                <w:b/>
                <w:color w:val="000000"/>
                <w:sz w:val="20"/>
                <w:szCs w:val="20"/>
                <w:lang w:val="pl-PL"/>
              </w:rPr>
            </w:pPr>
            <w:r w:rsidRPr="000D47BE">
              <w:rPr>
                <w:b/>
                <w:color w:val="000000"/>
                <w:sz w:val="20"/>
                <w:szCs w:val="20"/>
                <w:lang w:val="pl-PL"/>
              </w:rPr>
              <w:t>2,61</w:t>
            </w:r>
            <w:r w:rsidR="0021314C">
              <w:rPr>
                <w:b/>
                <w:color w:val="000000"/>
                <w:sz w:val="20"/>
                <w:szCs w:val="20"/>
                <w:lang w:val="pl-PL"/>
              </w:rPr>
              <w:t xml:space="preserve"> </w:t>
            </w:r>
            <w:r w:rsidRPr="000D47BE">
              <w:rPr>
                <w:b/>
                <w:color w:val="000000"/>
                <w:sz w:val="20"/>
                <w:szCs w:val="20"/>
                <w:lang w:val="pl-PL"/>
              </w:rPr>
              <w:t>-</w:t>
            </w:r>
            <w:r w:rsidR="0021314C">
              <w:rPr>
                <w:b/>
                <w:color w:val="000000"/>
                <w:sz w:val="20"/>
                <w:szCs w:val="20"/>
                <w:lang w:val="pl-PL"/>
              </w:rPr>
              <w:t xml:space="preserve"> </w:t>
            </w:r>
            <w:r w:rsidRPr="000D47BE">
              <w:rPr>
                <w:b/>
                <w:color w:val="000000"/>
                <w:sz w:val="20"/>
                <w:szCs w:val="20"/>
                <w:lang w:val="pl-PL"/>
              </w:rPr>
              <w:t>3,60</w:t>
            </w:r>
          </w:p>
        </w:tc>
      </w:tr>
      <w:tr w:rsidR="00D0768D" w:rsidRPr="001433C5" w14:paraId="54742E70" w14:textId="77777777" w:rsidTr="00D0768D">
        <w:trPr>
          <w:trHeight w:val="47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03CAF2" w14:textId="77777777" w:rsidR="00D0768D" w:rsidRPr="000D47BE" w:rsidRDefault="00D0768D">
            <w:pPr>
              <w:pStyle w:val="Tekstpodstawowy"/>
              <w:tabs>
                <w:tab w:val="left" w:pos="851"/>
              </w:tabs>
              <w:snapToGrid w:val="0"/>
              <w:spacing w:before="120" w:line="360" w:lineRule="auto"/>
              <w:rPr>
                <w:sz w:val="20"/>
                <w:szCs w:val="20"/>
                <w:lang w:val="pl-PL"/>
              </w:rPr>
            </w:pPr>
            <w:r w:rsidRPr="000D47BE">
              <w:rPr>
                <w:sz w:val="20"/>
                <w:szCs w:val="20"/>
                <w:lang w:val="pl-PL"/>
              </w:rPr>
              <w:t>Dobry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8D654E" w14:textId="4A20E5F6" w:rsidR="00D0768D" w:rsidRPr="000D47BE" w:rsidRDefault="00D0768D">
            <w:pPr>
              <w:pStyle w:val="Tekstpodstawowy"/>
              <w:tabs>
                <w:tab w:val="left" w:pos="851"/>
              </w:tabs>
              <w:snapToGrid w:val="0"/>
              <w:spacing w:before="120" w:line="360" w:lineRule="auto"/>
              <w:jc w:val="center"/>
              <w:rPr>
                <w:b/>
                <w:color w:val="000000"/>
                <w:sz w:val="20"/>
                <w:szCs w:val="20"/>
                <w:lang w:val="pl-PL"/>
              </w:rPr>
            </w:pPr>
            <w:r w:rsidRPr="000D47BE">
              <w:rPr>
                <w:b/>
                <w:color w:val="000000"/>
                <w:sz w:val="20"/>
                <w:szCs w:val="20"/>
                <w:lang w:val="pl-PL"/>
              </w:rPr>
              <w:t>3,61</w:t>
            </w:r>
            <w:r w:rsidR="0021314C">
              <w:rPr>
                <w:b/>
                <w:color w:val="000000"/>
                <w:sz w:val="20"/>
                <w:szCs w:val="20"/>
                <w:lang w:val="pl-PL"/>
              </w:rPr>
              <w:t xml:space="preserve"> </w:t>
            </w:r>
            <w:r w:rsidRPr="000D47BE">
              <w:rPr>
                <w:b/>
                <w:color w:val="000000"/>
                <w:sz w:val="20"/>
                <w:szCs w:val="20"/>
                <w:lang w:val="pl-PL"/>
              </w:rPr>
              <w:t>-</w:t>
            </w:r>
            <w:r w:rsidR="0021314C">
              <w:rPr>
                <w:b/>
                <w:color w:val="000000"/>
                <w:sz w:val="20"/>
                <w:szCs w:val="20"/>
                <w:lang w:val="pl-PL"/>
              </w:rPr>
              <w:t xml:space="preserve"> </w:t>
            </w:r>
            <w:r w:rsidRPr="000D47BE">
              <w:rPr>
                <w:b/>
                <w:color w:val="000000"/>
                <w:sz w:val="20"/>
                <w:szCs w:val="20"/>
                <w:lang w:val="pl-PL"/>
              </w:rPr>
              <w:t>4,60</w:t>
            </w:r>
          </w:p>
        </w:tc>
      </w:tr>
      <w:tr w:rsidR="00D0768D" w:rsidRPr="001433C5" w14:paraId="7C174901" w14:textId="77777777" w:rsidTr="001433C5">
        <w:trPr>
          <w:trHeight w:val="509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265502" w14:textId="77777777" w:rsidR="00D0768D" w:rsidRPr="000D47BE" w:rsidRDefault="00D0768D">
            <w:pPr>
              <w:pStyle w:val="Tekstpodstawowy"/>
              <w:tabs>
                <w:tab w:val="left" w:pos="851"/>
              </w:tabs>
              <w:snapToGrid w:val="0"/>
              <w:spacing w:before="120" w:line="360" w:lineRule="auto"/>
              <w:rPr>
                <w:sz w:val="20"/>
                <w:szCs w:val="20"/>
                <w:lang w:val="pl-PL"/>
              </w:rPr>
            </w:pPr>
            <w:r w:rsidRPr="000D47BE">
              <w:rPr>
                <w:sz w:val="20"/>
                <w:szCs w:val="20"/>
                <w:lang w:val="pl-PL"/>
              </w:rPr>
              <w:t>Bardzo dobry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97EACB" w14:textId="33B4BC21" w:rsidR="00D0768D" w:rsidRPr="000D47BE" w:rsidRDefault="00D0768D">
            <w:pPr>
              <w:pStyle w:val="Tekstpodstawowy"/>
              <w:tabs>
                <w:tab w:val="left" w:pos="851"/>
              </w:tabs>
              <w:snapToGrid w:val="0"/>
              <w:spacing w:before="120" w:line="360" w:lineRule="auto"/>
              <w:jc w:val="center"/>
              <w:rPr>
                <w:b/>
                <w:color w:val="000000"/>
                <w:sz w:val="20"/>
                <w:szCs w:val="20"/>
                <w:lang w:val="pl-PL"/>
              </w:rPr>
            </w:pPr>
            <w:r w:rsidRPr="000D47BE">
              <w:rPr>
                <w:b/>
                <w:color w:val="000000"/>
                <w:sz w:val="20"/>
                <w:szCs w:val="20"/>
                <w:lang w:val="pl-PL"/>
              </w:rPr>
              <w:t>4,61</w:t>
            </w:r>
            <w:r w:rsidR="0021314C">
              <w:rPr>
                <w:b/>
                <w:color w:val="000000"/>
                <w:sz w:val="20"/>
                <w:szCs w:val="20"/>
                <w:lang w:val="pl-PL"/>
              </w:rPr>
              <w:t xml:space="preserve"> </w:t>
            </w:r>
            <w:r w:rsidRPr="000D47BE">
              <w:rPr>
                <w:b/>
                <w:color w:val="000000"/>
                <w:sz w:val="20"/>
                <w:szCs w:val="20"/>
                <w:lang w:val="pl-PL"/>
              </w:rPr>
              <w:t>-</w:t>
            </w:r>
            <w:r w:rsidR="0021314C">
              <w:rPr>
                <w:b/>
                <w:color w:val="000000"/>
                <w:sz w:val="20"/>
                <w:szCs w:val="20"/>
                <w:lang w:val="pl-PL"/>
              </w:rPr>
              <w:t xml:space="preserve"> </w:t>
            </w:r>
            <w:r w:rsidRPr="000D47BE">
              <w:rPr>
                <w:b/>
                <w:color w:val="000000"/>
                <w:sz w:val="20"/>
                <w:szCs w:val="20"/>
                <w:lang w:val="pl-PL"/>
              </w:rPr>
              <w:t>5,50</w:t>
            </w:r>
          </w:p>
        </w:tc>
      </w:tr>
      <w:tr w:rsidR="00D0768D" w:rsidRPr="001433C5" w14:paraId="39DDA541" w14:textId="77777777" w:rsidTr="001433C5">
        <w:trPr>
          <w:trHeight w:val="403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58B4B5" w14:textId="77777777" w:rsidR="00D0768D" w:rsidRPr="000D47BE" w:rsidRDefault="00D0768D">
            <w:pPr>
              <w:pStyle w:val="Tekstpodstawowy"/>
              <w:tabs>
                <w:tab w:val="left" w:pos="851"/>
              </w:tabs>
              <w:spacing w:before="120" w:line="360" w:lineRule="auto"/>
              <w:rPr>
                <w:sz w:val="20"/>
                <w:szCs w:val="20"/>
                <w:lang w:val="pl-PL"/>
              </w:rPr>
            </w:pPr>
            <w:r w:rsidRPr="000D47BE">
              <w:rPr>
                <w:sz w:val="20"/>
                <w:szCs w:val="20"/>
                <w:lang w:val="pl-PL"/>
              </w:rPr>
              <w:t>Celujący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195BA4" w14:textId="37A1FC1B" w:rsidR="00D0768D" w:rsidRPr="000D47BE" w:rsidRDefault="00D0768D">
            <w:pPr>
              <w:pStyle w:val="Tekstpodstawowy"/>
              <w:tabs>
                <w:tab w:val="left" w:pos="851"/>
              </w:tabs>
              <w:snapToGrid w:val="0"/>
              <w:spacing w:before="120" w:line="360" w:lineRule="auto"/>
              <w:jc w:val="center"/>
              <w:rPr>
                <w:b/>
                <w:color w:val="000000"/>
                <w:sz w:val="20"/>
                <w:szCs w:val="20"/>
                <w:lang w:val="pl-PL"/>
              </w:rPr>
            </w:pPr>
            <w:r w:rsidRPr="000D47BE">
              <w:rPr>
                <w:b/>
                <w:color w:val="000000"/>
                <w:sz w:val="20"/>
                <w:szCs w:val="20"/>
                <w:lang w:val="pl-PL"/>
              </w:rPr>
              <w:t>5,51 -</w:t>
            </w:r>
            <w:r w:rsidR="0021314C">
              <w:rPr>
                <w:b/>
                <w:color w:val="000000"/>
                <w:sz w:val="20"/>
                <w:szCs w:val="20"/>
                <w:lang w:val="pl-PL"/>
              </w:rPr>
              <w:t xml:space="preserve"> </w:t>
            </w:r>
            <w:r w:rsidRPr="000D47BE">
              <w:rPr>
                <w:b/>
                <w:color w:val="000000"/>
                <w:sz w:val="20"/>
                <w:szCs w:val="20"/>
                <w:lang w:val="pl-PL"/>
              </w:rPr>
              <w:t xml:space="preserve">6,00 </w:t>
            </w:r>
          </w:p>
        </w:tc>
      </w:tr>
    </w:tbl>
    <w:p w14:paraId="07198010" w14:textId="77777777" w:rsidR="00087922" w:rsidRPr="001433C5" w:rsidRDefault="00087922" w:rsidP="00F167AF">
      <w:pPr>
        <w:ind w:left="720"/>
        <w:jc w:val="both"/>
        <w:rPr>
          <w:rFonts w:ascii="Arial" w:hAnsi="Arial" w:cs="Arial"/>
          <w:sz w:val="20"/>
          <w:szCs w:val="20"/>
        </w:rPr>
      </w:pPr>
    </w:p>
    <w:p w14:paraId="7852AA4B" w14:textId="77777777" w:rsidR="005515AB" w:rsidRPr="001433C5" w:rsidRDefault="005515AB" w:rsidP="00CA78D7">
      <w:pPr>
        <w:ind w:left="720"/>
        <w:jc w:val="both"/>
        <w:rPr>
          <w:rFonts w:ascii="Arial" w:hAnsi="Arial" w:cs="Arial"/>
          <w:sz w:val="20"/>
          <w:szCs w:val="20"/>
        </w:rPr>
      </w:pPr>
    </w:p>
    <w:p w14:paraId="165C0033" w14:textId="77777777" w:rsidR="00E71AB8" w:rsidRPr="001433C5" w:rsidRDefault="00E71AB8" w:rsidP="00CA78D7">
      <w:pPr>
        <w:jc w:val="both"/>
        <w:rPr>
          <w:rFonts w:ascii="Arial" w:hAnsi="Arial" w:cs="Arial"/>
          <w:sz w:val="20"/>
          <w:szCs w:val="20"/>
        </w:rPr>
      </w:pPr>
    </w:p>
    <w:p w14:paraId="62806F3B" w14:textId="77777777" w:rsidR="00E71AB8" w:rsidRPr="001433C5" w:rsidRDefault="00E71AB8" w:rsidP="00CA78D7">
      <w:pPr>
        <w:jc w:val="both"/>
        <w:rPr>
          <w:rFonts w:ascii="Arial" w:hAnsi="Arial" w:cs="Arial"/>
          <w:sz w:val="20"/>
          <w:szCs w:val="20"/>
        </w:rPr>
      </w:pPr>
    </w:p>
    <w:p w14:paraId="743807F1" w14:textId="77777777" w:rsidR="00E71AB8" w:rsidRPr="001433C5" w:rsidRDefault="00E71AB8" w:rsidP="00CA78D7">
      <w:pPr>
        <w:jc w:val="both"/>
        <w:rPr>
          <w:rFonts w:ascii="Arial" w:hAnsi="Arial" w:cs="Arial"/>
          <w:sz w:val="20"/>
          <w:szCs w:val="20"/>
        </w:rPr>
      </w:pPr>
    </w:p>
    <w:p w14:paraId="24959CC4" w14:textId="77777777" w:rsidR="00B22AE9" w:rsidRPr="001433C5" w:rsidRDefault="00B22AE9" w:rsidP="00CA78D7">
      <w:pPr>
        <w:jc w:val="both"/>
        <w:rPr>
          <w:sz w:val="20"/>
          <w:szCs w:val="20"/>
        </w:rPr>
      </w:pPr>
    </w:p>
    <w:p w14:paraId="1AABDA8E" w14:textId="77777777" w:rsidR="00AA3AB1" w:rsidRPr="001433C5" w:rsidRDefault="00AA3AB1" w:rsidP="00CA78D7">
      <w:pPr>
        <w:jc w:val="both"/>
        <w:rPr>
          <w:sz w:val="20"/>
          <w:szCs w:val="20"/>
        </w:rPr>
      </w:pPr>
    </w:p>
    <w:p w14:paraId="4DEC3AC6" w14:textId="77777777" w:rsidR="00AA3AB1" w:rsidRPr="001433C5" w:rsidRDefault="00AA3AB1" w:rsidP="00CA78D7">
      <w:pPr>
        <w:jc w:val="both"/>
        <w:rPr>
          <w:sz w:val="20"/>
          <w:szCs w:val="20"/>
        </w:rPr>
      </w:pPr>
    </w:p>
    <w:p w14:paraId="7A9798D1" w14:textId="77777777" w:rsidR="00AA3AB1" w:rsidRDefault="00AA3AB1" w:rsidP="00CA78D7">
      <w:pPr>
        <w:jc w:val="both"/>
        <w:rPr>
          <w:sz w:val="20"/>
          <w:szCs w:val="20"/>
        </w:rPr>
      </w:pPr>
    </w:p>
    <w:p w14:paraId="24CE706E" w14:textId="77777777" w:rsidR="001433C5" w:rsidRDefault="001433C5" w:rsidP="00CA78D7">
      <w:pPr>
        <w:jc w:val="both"/>
        <w:rPr>
          <w:sz w:val="20"/>
          <w:szCs w:val="20"/>
        </w:rPr>
      </w:pPr>
    </w:p>
    <w:p w14:paraId="1EBBF205" w14:textId="77777777" w:rsidR="001433C5" w:rsidRDefault="001433C5" w:rsidP="00CA78D7">
      <w:pPr>
        <w:jc w:val="both"/>
        <w:rPr>
          <w:sz w:val="20"/>
          <w:szCs w:val="20"/>
        </w:rPr>
      </w:pPr>
    </w:p>
    <w:p w14:paraId="2B407D4A" w14:textId="77777777" w:rsidR="001433C5" w:rsidRDefault="001433C5" w:rsidP="00CA78D7">
      <w:pPr>
        <w:jc w:val="both"/>
        <w:rPr>
          <w:sz w:val="20"/>
          <w:szCs w:val="20"/>
        </w:rPr>
      </w:pPr>
    </w:p>
    <w:p w14:paraId="641340B2" w14:textId="77777777" w:rsidR="001433C5" w:rsidRDefault="001433C5" w:rsidP="00CA78D7">
      <w:pPr>
        <w:jc w:val="both"/>
        <w:rPr>
          <w:sz w:val="20"/>
          <w:szCs w:val="20"/>
        </w:rPr>
      </w:pPr>
    </w:p>
    <w:p w14:paraId="51A5CB13" w14:textId="77777777" w:rsidR="001433C5" w:rsidRDefault="001433C5" w:rsidP="00CA78D7">
      <w:pPr>
        <w:jc w:val="both"/>
        <w:rPr>
          <w:sz w:val="20"/>
          <w:szCs w:val="20"/>
        </w:rPr>
      </w:pPr>
    </w:p>
    <w:p w14:paraId="606C6CA5" w14:textId="77777777" w:rsidR="001433C5" w:rsidRDefault="001433C5" w:rsidP="00CA78D7">
      <w:pPr>
        <w:jc w:val="both"/>
        <w:rPr>
          <w:sz w:val="20"/>
          <w:szCs w:val="20"/>
        </w:rPr>
      </w:pPr>
    </w:p>
    <w:p w14:paraId="3A90E07D" w14:textId="77777777" w:rsidR="001433C5" w:rsidRPr="001433C5" w:rsidRDefault="001433C5" w:rsidP="00CA78D7">
      <w:pPr>
        <w:jc w:val="both"/>
        <w:rPr>
          <w:sz w:val="20"/>
          <w:szCs w:val="20"/>
        </w:rPr>
      </w:pPr>
    </w:p>
    <w:p w14:paraId="6301007D" w14:textId="77777777" w:rsidR="00AA3AB1" w:rsidRPr="001433C5" w:rsidRDefault="00AA3AB1" w:rsidP="00CA78D7">
      <w:pPr>
        <w:jc w:val="both"/>
        <w:rPr>
          <w:sz w:val="20"/>
          <w:szCs w:val="20"/>
        </w:rPr>
      </w:pPr>
    </w:p>
    <w:p w14:paraId="47F21E32" w14:textId="77777777" w:rsidR="003C5CBF" w:rsidRDefault="003C5CBF">
      <w:pPr>
        <w:rPr>
          <w:sz w:val="20"/>
          <w:szCs w:val="20"/>
        </w:rPr>
      </w:pPr>
    </w:p>
    <w:sectPr w:rsidR="003C5CBF" w:rsidSect="006438A9">
      <w:pgSz w:w="11906" w:h="16838" w:code="9"/>
      <w:pgMar w:top="992" w:right="851" w:bottom="992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A133B9"/>
    <w:multiLevelType w:val="hybridMultilevel"/>
    <w:tmpl w:val="AD1C8ED8"/>
    <w:lvl w:ilvl="0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2E3085B"/>
    <w:multiLevelType w:val="hybridMultilevel"/>
    <w:tmpl w:val="9D4046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B82251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BCA328A">
      <w:start w:val="5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8D1329"/>
    <w:multiLevelType w:val="hybridMultilevel"/>
    <w:tmpl w:val="BFCEB9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B82251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BCA328A">
      <w:start w:val="5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E442C3"/>
    <w:multiLevelType w:val="hybridMultilevel"/>
    <w:tmpl w:val="B72EEF9C"/>
    <w:lvl w:ilvl="0" w:tplc="041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7E79C6"/>
    <w:multiLevelType w:val="hybridMultilevel"/>
    <w:tmpl w:val="9D40468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5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51B470C"/>
    <w:multiLevelType w:val="hybridMultilevel"/>
    <w:tmpl w:val="9D40468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5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03A3D6A"/>
    <w:multiLevelType w:val="multilevel"/>
    <w:tmpl w:val="ED44EFE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2)"/>
      <w:lvlJc w:val="left"/>
      <w:pPr>
        <w:tabs>
          <w:tab w:val="num" w:pos="-261"/>
        </w:tabs>
        <w:ind w:left="-261" w:hanging="360"/>
      </w:pPr>
    </w:lvl>
    <w:lvl w:ilvl="2">
      <w:start w:val="1"/>
      <w:numFmt w:val="lowerLetter"/>
      <w:lvlText w:val="%3)"/>
      <w:lvlJc w:val="left"/>
      <w:pPr>
        <w:tabs>
          <w:tab w:val="num" w:pos="1957"/>
        </w:tabs>
        <w:ind w:left="1957" w:hanging="397"/>
      </w:pPr>
    </w:lvl>
    <w:lvl w:ilvl="3">
      <w:start w:val="1"/>
      <w:numFmt w:val="decimal"/>
      <w:lvlText w:val="%4."/>
      <w:lvlJc w:val="left"/>
      <w:pPr>
        <w:tabs>
          <w:tab w:val="num" w:pos="1179"/>
        </w:tabs>
        <w:ind w:left="1179" w:hanging="360"/>
      </w:pPr>
    </w:lvl>
    <w:lvl w:ilvl="4">
      <w:start w:val="1"/>
      <w:numFmt w:val="lowerLetter"/>
      <w:lvlText w:val="%5."/>
      <w:lvlJc w:val="left"/>
      <w:pPr>
        <w:tabs>
          <w:tab w:val="num" w:pos="1899"/>
        </w:tabs>
        <w:ind w:left="1899" w:hanging="360"/>
      </w:pPr>
    </w:lvl>
    <w:lvl w:ilvl="5">
      <w:start w:val="1"/>
      <w:numFmt w:val="lowerRoman"/>
      <w:lvlText w:val="%6."/>
      <w:lvlJc w:val="right"/>
      <w:pPr>
        <w:tabs>
          <w:tab w:val="num" w:pos="2619"/>
        </w:tabs>
        <w:ind w:left="2619" w:hanging="180"/>
      </w:pPr>
    </w:lvl>
    <w:lvl w:ilvl="6">
      <w:start w:val="1"/>
      <w:numFmt w:val="decimal"/>
      <w:lvlText w:val="%7."/>
      <w:lvlJc w:val="left"/>
      <w:pPr>
        <w:tabs>
          <w:tab w:val="num" w:pos="3339"/>
        </w:tabs>
        <w:ind w:left="3339" w:hanging="360"/>
      </w:pPr>
    </w:lvl>
    <w:lvl w:ilvl="7">
      <w:start w:val="1"/>
      <w:numFmt w:val="lowerLetter"/>
      <w:lvlText w:val="%8."/>
      <w:lvlJc w:val="left"/>
      <w:pPr>
        <w:tabs>
          <w:tab w:val="num" w:pos="4059"/>
        </w:tabs>
        <w:ind w:left="4059" w:hanging="360"/>
      </w:pPr>
    </w:lvl>
    <w:lvl w:ilvl="8">
      <w:start w:val="1"/>
      <w:numFmt w:val="lowerRoman"/>
      <w:lvlText w:val="%9."/>
      <w:lvlJc w:val="right"/>
      <w:pPr>
        <w:tabs>
          <w:tab w:val="num" w:pos="4779"/>
        </w:tabs>
        <w:ind w:left="4779" w:hanging="180"/>
      </w:pPr>
    </w:lvl>
  </w:abstractNum>
  <w:abstractNum w:abstractNumId="7" w15:restartNumberingAfterBreak="0">
    <w:nsid w:val="74BF037C"/>
    <w:multiLevelType w:val="hybridMultilevel"/>
    <w:tmpl w:val="F6BE9A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735300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55181597">
    <w:abstractNumId w:val="2"/>
  </w:num>
  <w:num w:numId="3" w16cid:durableId="1134130574">
    <w:abstractNumId w:val="3"/>
  </w:num>
  <w:num w:numId="4" w16cid:durableId="1219590299">
    <w:abstractNumId w:val="2"/>
  </w:num>
  <w:num w:numId="5" w16cid:durableId="650982791">
    <w:abstractNumId w:val="0"/>
  </w:num>
  <w:num w:numId="6" w16cid:durableId="54876429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34856957">
    <w:abstractNumId w:val="7"/>
  </w:num>
  <w:num w:numId="8" w16cid:durableId="853810004">
    <w:abstractNumId w:val="1"/>
  </w:num>
  <w:num w:numId="9" w16cid:durableId="1494175485">
    <w:abstractNumId w:val="5"/>
  </w:num>
  <w:num w:numId="10" w16cid:durableId="5254846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AB8"/>
    <w:rsid w:val="000062C6"/>
    <w:rsid w:val="000203F4"/>
    <w:rsid w:val="00024C7E"/>
    <w:rsid w:val="000434D2"/>
    <w:rsid w:val="00045326"/>
    <w:rsid w:val="00087922"/>
    <w:rsid w:val="000A6E24"/>
    <w:rsid w:val="000C73F6"/>
    <w:rsid w:val="000D47BE"/>
    <w:rsid w:val="001433C5"/>
    <w:rsid w:val="0021314C"/>
    <w:rsid w:val="00220824"/>
    <w:rsid w:val="00221278"/>
    <w:rsid w:val="002B69CA"/>
    <w:rsid w:val="002E6CD7"/>
    <w:rsid w:val="003273C2"/>
    <w:rsid w:val="003642C0"/>
    <w:rsid w:val="003C5CBF"/>
    <w:rsid w:val="003D495C"/>
    <w:rsid w:val="003D78AF"/>
    <w:rsid w:val="004B62AF"/>
    <w:rsid w:val="004B6608"/>
    <w:rsid w:val="005515AB"/>
    <w:rsid w:val="00601EA5"/>
    <w:rsid w:val="00614D95"/>
    <w:rsid w:val="00620E55"/>
    <w:rsid w:val="006438A9"/>
    <w:rsid w:val="00660CBE"/>
    <w:rsid w:val="006D2517"/>
    <w:rsid w:val="006F252F"/>
    <w:rsid w:val="00700A8A"/>
    <w:rsid w:val="007309EB"/>
    <w:rsid w:val="00737269"/>
    <w:rsid w:val="00771E4D"/>
    <w:rsid w:val="00775275"/>
    <w:rsid w:val="00782CC2"/>
    <w:rsid w:val="007B6970"/>
    <w:rsid w:val="007F5454"/>
    <w:rsid w:val="0081137B"/>
    <w:rsid w:val="00853B02"/>
    <w:rsid w:val="00865148"/>
    <w:rsid w:val="00892491"/>
    <w:rsid w:val="008B3539"/>
    <w:rsid w:val="0094054A"/>
    <w:rsid w:val="00A8276C"/>
    <w:rsid w:val="00AA3AB1"/>
    <w:rsid w:val="00B01E10"/>
    <w:rsid w:val="00B22AE9"/>
    <w:rsid w:val="00B42D73"/>
    <w:rsid w:val="00B60B1F"/>
    <w:rsid w:val="00B84623"/>
    <w:rsid w:val="00BA24EB"/>
    <w:rsid w:val="00BC3D97"/>
    <w:rsid w:val="00BE6989"/>
    <w:rsid w:val="00BE6F4D"/>
    <w:rsid w:val="00C734EF"/>
    <w:rsid w:val="00CA78D7"/>
    <w:rsid w:val="00CB5B5C"/>
    <w:rsid w:val="00D062BC"/>
    <w:rsid w:val="00D0768D"/>
    <w:rsid w:val="00D51340"/>
    <w:rsid w:val="00D944B6"/>
    <w:rsid w:val="00DA205E"/>
    <w:rsid w:val="00DE61EC"/>
    <w:rsid w:val="00E0510E"/>
    <w:rsid w:val="00E34EB2"/>
    <w:rsid w:val="00E46F17"/>
    <w:rsid w:val="00E71AB8"/>
    <w:rsid w:val="00ED045D"/>
    <w:rsid w:val="00F16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C53539"/>
  <w15:chartTrackingRefBased/>
  <w15:docId w15:val="{DF59276E-9F4D-4BFE-84A1-E3E50CD96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71AB8"/>
    <w:rPr>
      <w:sz w:val="24"/>
      <w:szCs w:val="24"/>
    </w:rPr>
  </w:style>
  <w:style w:type="paragraph" w:styleId="Nagwek3">
    <w:name w:val="heading 3"/>
    <w:basedOn w:val="Normalny"/>
    <w:next w:val="Normalny"/>
    <w:qFormat/>
    <w:rsid w:val="00E71AB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6">
    <w:name w:val="heading 6"/>
    <w:basedOn w:val="Normalny"/>
    <w:next w:val="Normalny"/>
    <w:qFormat/>
    <w:rsid w:val="00E71AB8"/>
    <w:pPr>
      <w:keepNext/>
      <w:jc w:val="center"/>
      <w:outlineLvl w:val="5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E71AB8"/>
    <w:pPr>
      <w:tabs>
        <w:tab w:val="center" w:pos="4536"/>
        <w:tab w:val="right" w:pos="9072"/>
      </w:tabs>
    </w:pPr>
  </w:style>
  <w:style w:type="character" w:styleId="Hipercze">
    <w:name w:val="Hyperlink"/>
    <w:rsid w:val="0081137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B69CA"/>
    <w:pPr>
      <w:ind w:left="708"/>
    </w:pPr>
  </w:style>
  <w:style w:type="paragraph" w:styleId="Tekstpodstawowy">
    <w:name w:val="Body Text"/>
    <w:basedOn w:val="Normalny"/>
    <w:link w:val="TekstpodstawowyZnak"/>
    <w:unhideWhenUsed/>
    <w:rsid w:val="00D0768D"/>
    <w:pPr>
      <w:suppressAutoHyphens/>
    </w:pPr>
    <w:rPr>
      <w:sz w:val="28"/>
      <w:lang w:val="x-none" w:eastAsia="zh-CN"/>
    </w:rPr>
  </w:style>
  <w:style w:type="character" w:customStyle="1" w:styleId="TekstpodstawowyZnak">
    <w:name w:val="Tekst podstawowy Znak"/>
    <w:link w:val="Tekstpodstawowy"/>
    <w:rsid w:val="00D0768D"/>
    <w:rPr>
      <w:sz w:val="28"/>
      <w:szCs w:val="24"/>
      <w:lang w:eastAsia="zh-CN"/>
    </w:rPr>
  </w:style>
  <w:style w:type="table" w:styleId="Tabela-Siatka">
    <w:name w:val="Table Grid"/>
    <w:basedOn w:val="Standardowy"/>
    <w:rsid w:val="008651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66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ED007D58DC69B4AAA813E16CCD2801C" ma:contentTypeVersion="4" ma:contentTypeDescription="Utwórz nowy dokument." ma:contentTypeScope="" ma:versionID="9461caab8b72c1329ccc82f6f307490f">
  <xsd:schema xmlns:xsd="http://www.w3.org/2001/XMLSchema" xmlns:xs="http://www.w3.org/2001/XMLSchema" xmlns:p="http://schemas.microsoft.com/office/2006/metadata/properties" xmlns:ns2="d4983689-52ad-4afb-8595-3316c02e0d8c" xmlns:ns3="ac5553bc-b566-4734-8985-c8f72d43d41a" targetNamespace="http://schemas.microsoft.com/office/2006/metadata/properties" ma:root="true" ma:fieldsID="db82f60d64282ac1cfad2117db3eb221" ns2:_="" ns3:_="">
    <xsd:import namespace="d4983689-52ad-4afb-8595-3316c02e0d8c"/>
    <xsd:import namespace="ac5553bc-b566-4734-8985-c8f72d43d4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983689-52ad-4afb-8595-3316c02e0d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5553bc-b566-4734-8985-c8f72d43d41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3036BF-2B25-433F-A06C-225F086BA8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CEF2AD-79A2-421B-9402-335D7438AFB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3C5BE5E-4FE6-40FB-ABC2-D408CCC725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983689-52ad-4afb-8595-3316c02e0d8c"/>
    <ds:schemaRef ds:uri="ac5553bc-b566-4734-8985-c8f72d43d4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PRZEDMIOTOWE ZASADY OCENIANIA Z MATEMATYKI</vt:lpstr>
    </vt:vector>
  </TitlesOfParts>
  <Company>TOSHIBA</Company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PRZEDMIOTOWE ZASADY OCENIANIA Z MATEMATYKI</dc:title>
  <dc:subject/>
  <dc:creator>admin</dc:creator>
  <cp:keywords/>
  <cp:lastModifiedBy>Aneta Białkowska</cp:lastModifiedBy>
  <cp:revision>3</cp:revision>
  <cp:lastPrinted>2024-08-28T12:56:00Z</cp:lastPrinted>
  <dcterms:created xsi:type="dcterms:W3CDTF">2024-09-02T18:23:00Z</dcterms:created>
  <dcterms:modified xsi:type="dcterms:W3CDTF">2024-09-02T18:23:00Z</dcterms:modified>
</cp:coreProperties>
</file>