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22257" w:rsidRPr="006742CF" w:rsidRDefault="00522257" w:rsidP="00522257">
      <w:p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6742CF">
        <w:rPr>
          <w:rFonts w:asciiTheme="minorHAnsi" w:hAnsiTheme="minorHAnsi" w:cstheme="minorHAnsi"/>
          <w:szCs w:val="22"/>
        </w:rPr>
        <w:t>Szkoła Podstawowa nr 64</w:t>
      </w:r>
    </w:p>
    <w:p w:rsidR="00522257" w:rsidRPr="006742CF" w:rsidRDefault="00522257" w:rsidP="00522257">
      <w:p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6742CF">
        <w:rPr>
          <w:rFonts w:asciiTheme="minorHAnsi" w:hAnsiTheme="minorHAnsi" w:cstheme="minorHAnsi"/>
          <w:szCs w:val="22"/>
        </w:rPr>
        <w:t xml:space="preserve">ul. Anczyca 6 93-262 Łódź </w:t>
      </w:r>
    </w:p>
    <w:p w:rsidR="00522257" w:rsidRPr="006742CF" w:rsidRDefault="00522257" w:rsidP="00522257">
      <w:p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6742CF">
        <w:rPr>
          <w:rFonts w:asciiTheme="minorHAnsi" w:hAnsiTheme="minorHAnsi" w:cstheme="minorHAnsi"/>
          <w:szCs w:val="22"/>
        </w:rPr>
        <w:t>tel.: (42) 643 12 01</w:t>
      </w:r>
      <w:r w:rsidRPr="006742CF">
        <w:rPr>
          <w:rFonts w:asciiTheme="minorHAnsi" w:hAnsiTheme="minorHAnsi" w:cstheme="minorHAnsi"/>
          <w:szCs w:val="22"/>
        </w:rPr>
        <w:tab/>
      </w:r>
    </w:p>
    <w:p w:rsidR="00522257" w:rsidRPr="006742CF" w:rsidRDefault="00522257" w:rsidP="00522257">
      <w:p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6742CF">
        <w:rPr>
          <w:rFonts w:asciiTheme="minorHAnsi" w:hAnsiTheme="minorHAnsi" w:cstheme="minorHAnsi"/>
          <w:szCs w:val="22"/>
        </w:rPr>
        <w:t xml:space="preserve">Numer i tytuł projektu: </w:t>
      </w:r>
      <w:r w:rsidR="00716175" w:rsidRPr="006742CF">
        <w:rPr>
          <w:rFonts w:asciiTheme="minorHAnsi" w:hAnsiTheme="minorHAnsi" w:cstheme="minorHAnsi"/>
          <w:szCs w:val="22"/>
        </w:rPr>
        <w:t>RPLD.11.01.02-10-003</w:t>
      </w:r>
      <w:r w:rsidRPr="006742CF">
        <w:rPr>
          <w:rFonts w:asciiTheme="minorHAnsi" w:hAnsiTheme="minorHAnsi" w:cstheme="minorHAnsi"/>
          <w:szCs w:val="22"/>
        </w:rPr>
        <w:t>7/18, „Akademia Przyszłości”</w:t>
      </w: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522257" w:rsidRPr="00522257" w:rsidRDefault="00522257" w:rsidP="00522257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:rsidR="003D5668" w:rsidRPr="003D5668" w:rsidRDefault="003D5668" w:rsidP="003D5668">
      <w:pPr>
        <w:rPr>
          <w:rFonts w:asciiTheme="minorHAnsi" w:hAnsiTheme="minorHAnsi" w:cstheme="minorHAnsi"/>
          <w:sz w:val="22"/>
          <w:szCs w:val="22"/>
        </w:rPr>
      </w:pPr>
    </w:p>
    <w:p w:rsidR="003D5668" w:rsidRPr="003D5668" w:rsidRDefault="003D5668" w:rsidP="003D5668">
      <w:pPr>
        <w:jc w:val="center"/>
        <w:rPr>
          <w:rFonts w:cstheme="minorHAnsi"/>
        </w:rPr>
      </w:pPr>
    </w:p>
    <w:p w:rsidR="003D5668" w:rsidRPr="003D5668" w:rsidRDefault="003D5668" w:rsidP="003D5668">
      <w:pPr>
        <w:jc w:val="center"/>
        <w:rPr>
          <w:rFonts w:cstheme="minorHAnsi"/>
          <w:b/>
        </w:rPr>
      </w:pPr>
      <w:r w:rsidRPr="003D5668">
        <w:rPr>
          <w:rFonts w:cstheme="minorHAnsi"/>
          <w:b/>
        </w:rPr>
        <w:t xml:space="preserve">REGULAMIN UCZESTNICTWA W PROJEKCIE 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>„</w:t>
      </w:r>
      <w:r w:rsidR="00390CA5">
        <w:rPr>
          <w:rFonts w:asciiTheme="minorHAnsi" w:hAnsiTheme="minorHAnsi" w:cstheme="minorHAnsi"/>
          <w:szCs w:val="20"/>
        </w:rPr>
        <w:t>Akademia Przyszłości</w:t>
      </w:r>
      <w:r w:rsidRPr="003D5668">
        <w:rPr>
          <w:rFonts w:asciiTheme="minorHAnsi" w:hAnsiTheme="minorHAnsi" w:cstheme="minorHAnsi"/>
          <w:szCs w:val="20"/>
        </w:rPr>
        <w:t>”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>współfinansowanym przez Unię Europejską w ramach Europejskiego Funduszu Społecznego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  <w:szCs w:val="20"/>
        </w:rPr>
      </w:pPr>
      <w:r w:rsidRPr="003D5668">
        <w:rPr>
          <w:rFonts w:asciiTheme="minorHAnsi" w:hAnsiTheme="minorHAnsi" w:cstheme="minorHAnsi"/>
          <w:szCs w:val="20"/>
        </w:rPr>
        <w:t xml:space="preserve">nr projektu: </w:t>
      </w:r>
      <w:r w:rsidR="00390CA5">
        <w:rPr>
          <w:rFonts w:asciiTheme="minorHAnsi" w:hAnsiTheme="minorHAnsi" w:cstheme="minorHAnsi"/>
          <w:szCs w:val="20"/>
        </w:rPr>
        <w:t>RPLD.11.01.02-10-003</w:t>
      </w:r>
      <w:r w:rsidRPr="003D5668">
        <w:rPr>
          <w:rFonts w:asciiTheme="minorHAnsi" w:hAnsiTheme="minorHAnsi" w:cstheme="minorHAnsi"/>
          <w:szCs w:val="20"/>
        </w:rPr>
        <w:t>7/18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1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Postanowienia ogólne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Regulamin określa warunki uczestnictwa w Projekcie „</w:t>
      </w:r>
      <w:r w:rsidR="00390CA5">
        <w:rPr>
          <w:rFonts w:asciiTheme="minorHAnsi" w:hAnsiTheme="minorHAnsi" w:cstheme="minorHAnsi"/>
        </w:rPr>
        <w:t>Akademia Przyszłości</w:t>
      </w:r>
      <w:r w:rsidRPr="003D5668">
        <w:rPr>
          <w:rFonts w:asciiTheme="minorHAnsi" w:hAnsiTheme="minorHAnsi" w:cstheme="minorHAnsi"/>
        </w:rPr>
        <w:t xml:space="preserve">”, który współfinansowany jest przez Unię Europejską w ramach Regionalnego Programu Operacyjnego Województwa Łódzkiego, Działanie XI.1 Wysoka jakość edukacji, Poddziałanie XI.1.2 Kształcenie ogólne, na podstawie umowy o dofinansowanie </w:t>
      </w:r>
      <w:r w:rsidR="00390CA5">
        <w:rPr>
          <w:rFonts w:asciiTheme="minorHAnsi" w:hAnsiTheme="minorHAnsi" w:cstheme="minorHAnsi"/>
        </w:rPr>
        <w:t>RPLD.11.01.02-10-003</w:t>
      </w:r>
      <w:r w:rsidRPr="003D5668">
        <w:rPr>
          <w:rFonts w:asciiTheme="minorHAnsi" w:hAnsiTheme="minorHAnsi" w:cstheme="minorHAnsi"/>
        </w:rPr>
        <w:t>7/18-00.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Projekt realizowany jest przez Miasto Łódź/</w:t>
      </w:r>
      <w:r w:rsidR="00390CA5">
        <w:rPr>
          <w:rFonts w:asciiTheme="minorHAnsi" w:hAnsiTheme="minorHAnsi" w:cstheme="minorHAnsi"/>
        </w:rPr>
        <w:t>Szkołę Podstawową nr 64</w:t>
      </w:r>
      <w:r w:rsidRPr="003D5668">
        <w:rPr>
          <w:rFonts w:asciiTheme="minorHAnsi" w:hAnsiTheme="minorHAnsi" w:cstheme="minorHAnsi"/>
        </w:rPr>
        <w:t xml:space="preserve"> w Łodzi. 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Działania realizowane są na rzecz Uczestników Projektu spełniających warunki uczestnictwa określone w § 3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Projekt realizowany jest od 01.07.2019 do 28.09.2021.</w:t>
      </w:r>
    </w:p>
    <w:p w:rsidR="003D5668" w:rsidRPr="003D5668" w:rsidRDefault="003D5668" w:rsidP="003D5668">
      <w:pPr>
        <w:numPr>
          <w:ilvl w:val="0"/>
          <w:numId w:val="43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Ogólny nadzór nad realizacją Projektu oraz podejmowanie decyzji dotyczących realizacji Projektu pozostaje w gestii Dyrektora </w:t>
      </w:r>
      <w:r w:rsidR="00472B13">
        <w:rPr>
          <w:rFonts w:asciiTheme="minorHAnsi" w:hAnsiTheme="minorHAnsi" w:cstheme="minorHAnsi"/>
        </w:rPr>
        <w:t>Szkoły Podstawowej nr 64</w:t>
      </w:r>
      <w:r w:rsidRPr="003D5668">
        <w:rPr>
          <w:rFonts w:asciiTheme="minorHAnsi" w:hAnsiTheme="minorHAnsi" w:cstheme="minorHAnsi"/>
        </w:rPr>
        <w:t xml:space="preserve"> w Łodzi.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§ 2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                                                        </w:t>
      </w:r>
      <w:r w:rsidRPr="003D5668">
        <w:rPr>
          <w:rFonts w:asciiTheme="minorHAnsi" w:hAnsiTheme="minorHAnsi" w:cstheme="minorHAnsi"/>
          <w:b/>
        </w:rPr>
        <w:t>Założenia Projektu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1. Celem ogólnym Projektu jest: Podniesienie poziomu kompetencji kluczowych uczniów </w:t>
      </w:r>
      <w:r w:rsidR="00390CA5">
        <w:rPr>
          <w:rFonts w:asciiTheme="minorHAnsi" w:hAnsiTheme="minorHAnsi" w:cstheme="minorHAnsi"/>
        </w:rPr>
        <w:t>SP nr 64</w:t>
      </w:r>
      <w:r w:rsidR="00390CA5">
        <w:rPr>
          <w:rFonts w:asciiTheme="minorHAnsi" w:hAnsiTheme="minorHAnsi" w:cstheme="minorHAnsi"/>
        </w:rPr>
        <w:br/>
      </w:r>
      <w:r w:rsidRPr="003D5668">
        <w:rPr>
          <w:rFonts w:asciiTheme="minorHAnsi" w:hAnsiTheme="minorHAnsi" w:cstheme="minorHAnsi"/>
        </w:rPr>
        <w:t xml:space="preserve"> w Łodzi w wyniku: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lastRenderedPageBreak/>
        <w:t>• wsparcia uczniów w zakresie umiejętności matematycznych, informatycznych, fizycznej, z zakresu przedsiębiorczości, języka angielskiego</w:t>
      </w:r>
      <w:r w:rsidR="000E573E">
        <w:rPr>
          <w:rFonts w:asciiTheme="minorHAnsi" w:hAnsiTheme="minorHAnsi" w:cstheme="minorHAnsi"/>
        </w:rPr>
        <w:t>, niemieckiego</w:t>
      </w:r>
      <w:r w:rsidRPr="003D5668">
        <w:rPr>
          <w:rFonts w:asciiTheme="minorHAnsi" w:hAnsiTheme="minorHAnsi" w:cstheme="minorHAnsi"/>
        </w:rPr>
        <w:t xml:space="preserve"> oraz SPE;</w:t>
      </w:r>
    </w:p>
    <w:p w:rsidR="003D5668" w:rsidRPr="003D5668" w:rsidRDefault="003D5668" w:rsidP="003D5668">
      <w:pPr>
        <w:spacing w:before="120" w:after="120"/>
        <w:ind w:left="426"/>
        <w:contextualSpacing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• indywidualizowanie pracy z uczniami o specjalnych potrzebach edukacyjnych poprzez udział w zajęciach specjalistycznych;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• podniesienia kwalifikacji i kompetencji</w:t>
      </w:r>
      <w:r w:rsidR="00097312">
        <w:rPr>
          <w:rFonts w:asciiTheme="minorHAnsi" w:hAnsiTheme="minorHAnsi" w:cstheme="minorHAnsi"/>
        </w:rPr>
        <w:t xml:space="preserve"> 22</w:t>
      </w:r>
      <w:r w:rsidRPr="003D5668">
        <w:rPr>
          <w:rFonts w:asciiTheme="minorHAnsi" w:hAnsiTheme="minorHAnsi" w:cstheme="minorHAnsi"/>
        </w:rPr>
        <w:t xml:space="preserve"> nauczycieli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• doposażenia pracowni przyrodniczych oraz pracowni informatycznej w środki dydaktyczne.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 Zaplanowane w Projekcie działania obejmują: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a) Realizację zajęć dla uczniów z zakresu rozwoju umiejętności kluczowych;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Realizację zajęć dla uczniów z zakresu rozwoju umiejętności przyrodniczych;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c) Realizację zajęć dla uczniów w zakresie umiejętności społecznych;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d) Realizację zajęć dla uczniów w zakresie SPE;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e) Realizację zajęć dla uczniów w zakresie podnoszenia kompetencji cyfrowych;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f) Doskonalenie umiejętności i kompetencji zawodowych nauczycieli;</w:t>
      </w:r>
    </w:p>
    <w:p w:rsidR="003D5668" w:rsidRPr="003D5668" w:rsidRDefault="003D5668" w:rsidP="003D5668">
      <w:pPr>
        <w:spacing w:before="120" w:after="120"/>
        <w:ind w:firstLine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g) Doposażanie pracowni szkolnych;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Zajęcia będą odbywały się na terenie szkoły oraz w edukacyjnych instytucjach pozaszkolnych (studia podyplomowe dla nauczycieli). 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</w:rPr>
        <w:t>Udział we wszystkich zajęciach jest bezpłatny.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§ 3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                                                        </w:t>
      </w:r>
      <w:r w:rsidRPr="003D5668">
        <w:rPr>
          <w:rFonts w:asciiTheme="minorHAnsi" w:hAnsiTheme="minorHAnsi" w:cstheme="minorHAnsi"/>
          <w:b/>
        </w:rPr>
        <w:t>Zasady rekrutacji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Rekrutację uczestników Projektu prowadzić będzie Koordynator projektu – Dyrektor Placówki przy współudziale nauczycieli, wychowawców oraz pedagoga.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Rekrutacja odbędzie się zgodnie z harmonogramem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Rekrutacja uczestników do Projektu odbywać się będzie z godnie z zasadą równych szans w dostępie do udziału zajęciach realizowanych w ramach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4. Rekrutację poprzedzi akcja informacyjna (plakaty informacyjne, harmonogram, strona www, profil </w:t>
      </w:r>
      <w:r w:rsidR="00097312">
        <w:rPr>
          <w:rFonts w:asciiTheme="minorHAnsi" w:hAnsiTheme="minorHAnsi" w:cstheme="minorHAnsi"/>
        </w:rPr>
        <w:t>SP nr 64</w:t>
      </w:r>
      <w:r w:rsidRPr="003D5668">
        <w:rPr>
          <w:rFonts w:asciiTheme="minorHAnsi" w:hAnsiTheme="minorHAnsi" w:cstheme="minorHAnsi"/>
        </w:rPr>
        <w:t xml:space="preserve"> na FB, spotkania informacyjne).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5.</w:t>
      </w:r>
      <w:r w:rsidRPr="003D5668">
        <w:rPr>
          <w:rFonts w:asciiTheme="minorHAnsi" w:hAnsiTheme="minorHAnsi" w:cstheme="minorHAnsi"/>
        </w:rPr>
        <w:tab/>
        <w:t>Procedura rekrutacji UP obejmuje następujące etapy: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a) złożenie przez ucznia/nauczyciela deklaracji uczestnictwa (wypełnienie Kwestionariusza Startowego) - wypełnionego formularza zgłoszeniowego do udziału w zajęciach projektu wraz z oświadczeniem o wyrażeniu zgody na upowszechniania wizerunku na potrzeby projektu oraz oświadczeniem o  wyrażeniu zgody na przetwarzanie danych osobowych.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b) spotkanie zespołów nauczycieli/ wychowawców w celu zakwalifikowania uczniów do projektu - posiedzenie Rady Pedagogicznej, podstawę do zakwalifikowania ucznia/ nauczyciela dla projektu stanowi: w przypadku ucznia – wyniki w nauce, uczniowie posiadający najsłabsze wyniki, a tym samym duże deficyty wiedzy z danego obszaru będą mieli pierwszeństwo udziału w projekcie; w </w:t>
      </w:r>
      <w:r w:rsidRPr="003D5668">
        <w:rPr>
          <w:rFonts w:asciiTheme="minorHAnsi" w:hAnsiTheme="minorHAnsi" w:cstheme="minorHAnsi"/>
        </w:rPr>
        <w:lastRenderedPageBreak/>
        <w:t>przypadku nauczycieli będzie to poziom wiedzy z zakresu przewidzianego wsparciem, w tym wypadku również nauczyciele o najniższym poziomie wiedzy z danych obszarów będę objęci wsparciem w pierwszej kolejności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6. Uczeń może być w jednym czasie uczestnikiem wszystkich typów zajęć realizowanych w projekcie.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</w:rPr>
        <w:t>7. Wszystkie formularze dostępne są w Biurze Projektu.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4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Warunki uczestnictwa w projekcie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 Uczestnikiem projektu może być osoba spełniająca kryteria: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a) Kryteria formalne:</w:t>
      </w:r>
    </w:p>
    <w:p w:rsidR="003D5668" w:rsidRPr="003D5668" w:rsidRDefault="003D5668" w:rsidP="003D5668">
      <w:pPr>
        <w:numPr>
          <w:ilvl w:val="0"/>
          <w:numId w:val="44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Uczennice i uczniowie: status </w:t>
      </w:r>
      <w:r w:rsidR="00472B13">
        <w:rPr>
          <w:rFonts w:asciiTheme="minorHAnsi" w:hAnsiTheme="minorHAnsi" w:cstheme="minorHAnsi"/>
        </w:rPr>
        <w:t>ucznia SP nr 64</w:t>
      </w:r>
      <w:r w:rsidRPr="003D5668">
        <w:rPr>
          <w:rFonts w:asciiTheme="minorHAnsi" w:hAnsiTheme="minorHAnsi" w:cstheme="minorHAnsi"/>
        </w:rPr>
        <w:t xml:space="preserve"> w Łodzi</w:t>
      </w:r>
    </w:p>
    <w:p w:rsidR="003D5668" w:rsidRPr="003D5668" w:rsidRDefault="003D5668" w:rsidP="003D5668">
      <w:pPr>
        <w:numPr>
          <w:ilvl w:val="0"/>
          <w:numId w:val="44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 Nauczyciele/nauczycielki: status n-la </w:t>
      </w:r>
      <w:r w:rsidR="00472B13">
        <w:rPr>
          <w:rFonts w:asciiTheme="minorHAnsi" w:hAnsiTheme="minorHAnsi" w:cstheme="minorHAnsi"/>
        </w:rPr>
        <w:t>SP nr 64</w:t>
      </w:r>
      <w:r w:rsidRPr="003D5668">
        <w:rPr>
          <w:rFonts w:asciiTheme="minorHAnsi" w:hAnsiTheme="minorHAnsi" w:cstheme="minorHAnsi"/>
        </w:rPr>
        <w:t xml:space="preserve"> w Łodzi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Kryteria merytoryczne:</w:t>
      </w:r>
    </w:p>
    <w:p w:rsidR="003D5668" w:rsidRPr="003D5668" w:rsidRDefault="003D5668" w:rsidP="003D5668">
      <w:pPr>
        <w:numPr>
          <w:ilvl w:val="0"/>
          <w:numId w:val="45"/>
        </w:numPr>
        <w:suppressAutoHyphens/>
        <w:spacing w:after="200"/>
        <w:jc w:val="left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Nauczyciele: zgodność ze zdiagnozowanymi potrzebami podniesienia poziomu wiedzy w danym obszarze (wyniki testu z wiedzy dołączonego do kwestionariusza startowego).</w:t>
      </w:r>
    </w:p>
    <w:p w:rsidR="003D5668" w:rsidRPr="003D5668" w:rsidRDefault="003D5668" w:rsidP="003D5668">
      <w:pPr>
        <w:numPr>
          <w:ilvl w:val="0"/>
          <w:numId w:val="45"/>
        </w:numPr>
        <w:suppressAutoHyphens/>
        <w:spacing w:before="120" w:after="12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Uczniowie - zgodność udziału w zajęciach ze zdiagnozowanymi problemami uczniów </w:t>
      </w:r>
      <w:r w:rsidRPr="003D5668">
        <w:rPr>
          <w:rFonts w:asciiTheme="minorHAnsi" w:hAnsiTheme="minorHAnsi" w:cstheme="minorHAnsi"/>
        </w:rPr>
        <w:br/>
        <w:t>i uczennic (wyniki w nauce, zamieszone w kwestionariuszu startowym, test z wiedzy, ewentualnie dodatkowo w przypadku braku możliwości wskazania uczniów o podobnych wynikach w nauce: opinia wychowawcy, pedagoga, psychologa,)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 O przyjęcie do projektu w ramach poszczególnych zadań decydować będzie liczba spełnienie kryteriów formalnych i merytorycznych.</w:t>
      </w:r>
    </w:p>
    <w:p w:rsidR="003D5668" w:rsidRPr="003D5668" w:rsidRDefault="003D5668" w:rsidP="00472B13">
      <w:pPr>
        <w:suppressAutoHyphens/>
        <w:spacing w:after="200"/>
        <w:ind w:left="426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3. Nauczyciele uczestniczący w projekcie podejmą szkolenia i/lub studia podyplomowe zgodnie z wykształceniem kierunkowym i zadaniami realizowanymi w szkole i projekcie (potwierdzenie kwalifikacji na podstawie akt osobowych, dzienników zajęć dodatkowych, przydziału godzin do projektu). 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5</w:t>
      </w:r>
    </w:p>
    <w:p w:rsidR="003D5668" w:rsidRPr="003D5668" w:rsidRDefault="003D5668" w:rsidP="003D5668">
      <w:pPr>
        <w:spacing w:before="120" w:after="12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Uprawnienia i obowiązki Uczestników Projektu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Każdy uczestników Projektu ma prawo do: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a)</w:t>
      </w:r>
      <w:r w:rsidRPr="003D5668">
        <w:rPr>
          <w:rFonts w:asciiTheme="minorHAnsi" w:hAnsiTheme="minorHAnsi" w:cstheme="minorHAnsi"/>
        </w:rPr>
        <w:tab/>
        <w:t>udziału w zajęciach organizowanych w ramach projektu,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</w:t>
      </w:r>
      <w:r w:rsidRPr="003D5668">
        <w:rPr>
          <w:rFonts w:asciiTheme="minorHAnsi" w:hAnsiTheme="minorHAnsi" w:cstheme="minorHAnsi"/>
        </w:rPr>
        <w:tab/>
        <w:t>zgłaszania uwag i oceny zajęć,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c)</w:t>
      </w:r>
      <w:r w:rsidRPr="003D5668">
        <w:rPr>
          <w:rFonts w:asciiTheme="minorHAnsi" w:hAnsiTheme="minorHAnsi" w:cstheme="minorHAnsi"/>
        </w:rPr>
        <w:tab/>
        <w:t>korzystania z materiałów i pomocy dydaktycznych do zajęć,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Każdy uczestnik Projektu zobowiązany jest do: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 xml:space="preserve">a)  złożenia deklaracji uczestnictwa – Kwestionariusza Startowego UP 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b) obecności na zajęciach, w razie nieobecności przedstawienia usprawiedliwienia nieobecności (w formie ustnej lub pisemnej)</w:t>
      </w:r>
    </w:p>
    <w:p w:rsidR="003D5668" w:rsidRPr="003D5668" w:rsidRDefault="003D5668" w:rsidP="00472B13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lastRenderedPageBreak/>
        <w:t>c) wypełnienia ankiet ewaluacyjnych oraz innych dokumentów służących bezpośrednio monitoringowi, kontroli i ewaluacji Projektu.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Uczestnik Projektu ma dostęp do bieżącej informacji na temat przebiegu projektu. Informacje znajdują się na stronie internetowej placówki oraz u Koordynatora Projektu.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6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Zasady rezygnacji z udziału w Projekcie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 xml:space="preserve">Uczestnik Projektu ma prawo do rezygnacji z udziału w Projekcie, wymaga to jednak pisemnego uzasadnienia (poza przypadkiem w którym zostaje wykreślony z listy uczniów </w:t>
      </w:r>
      <w:r w:rsidR="00472B13">
        <w:rPr>
          <w:rFonts w:asciiTheme="minorHAnsi" w:hAnsiTheme="minorHAnsi" w:cstheme="minorHAnsi"/>
        </w:rPr>
        <w:t>SP nr 64</w:t>
      </w:r>
      <w:r w:rsidRPr="003D5668">
        <w:rPr>
          <w:rFonts w:asciiTheme="minorHAnsi" w:hAnsiTheme="minorHAnsi" w:cstheme="minorHAnsi"/>
        </w:rPr>
        <w:t xml:space="preserve"> w Łodzi). Rezygnacja uczestników Projektu z udziału w Projekcie jest dopuszczalna w przypadkach uzasadnionych zdarzeniem losowym lub chorobą.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>W przypadku nieusprawiedliwionych nieobecności przekraczających więcej niż 40% zrealizowanych zajęć, UP może zostać usunięty z listy.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W celu zapewnienia ciągłej i pełnej obsady grup, Beneficjent przewiduje utworzenie listy rezerwowej uczestników.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4.</w:t>
      </w:r>
      <w:r w:rsidRPr="003D5668">
        <w:rPr>
          <w:rFonts w:asciiTheme="minorHAnsi" w:hAnsiTheme="minorHAnsi" w:cstheme="minorHAnsi"/>
        </w:rPr>
        <w:tab/>
        <w:t xml:space="preserve">W przypadku rezygnacji UP lub usunięcia UP z Projektu na jego miejsce można przyjąć innego ucznia/nauczyciela spełniającego kryteria rekrutacji w uzgodnieniu </w:t>
      </w:r>
      <w:r w:rsidRPr="003D5668">
        <w:rPr>
          <w:rFonts w:asciiTheme="minorHAnsi" w:hAnsiTheme="minorHAnsi" w:cstheme="minorHAnsi"/>
        </w:rPr>
        <w:br/>
        <w:t>z  Koordynatorem.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>§ 7</w:t>
      </w:r>
    </w:p>
    <w:p w:rsidR="003D5668" w:rsidRPr="003D5668" w:rsidRDefault="003D5668" w:rsidP="003D5668">
      <w:pPr>
        <w:spacing w:before="120" w:after="120"/>
        <w:ind w:left="360"/>
        <w:jc w:val="center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  <w:b/>
        </w:rPr>
        <w:t>Postanowienia końcowe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1.</w:t>
      </w:r>
      <w:r w:rsidRPr="003D5668">
        <w:rPr>
          <w:rFonts w:asciiTheme="minorHAnsi" w:hAnsiTheme="minorHAnsi" w:cstheme="minorHAnsi"/>
        </w:rPr>
        <w:tab/>
        <w:t>Uczestnik Projektu zobowiązany jest do przestrzegania i stosowania postanowień niniejszego regulaminu.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2.</w:t>
      </w:r>
      <w:r w:rsidRPr="003D5668">
        <w:rPr>
          <w:rFonts w:asciiTheme="minorHAnsi" w:hAnsiTheme="minorHAnsi" w:cstheme="minorHAnsi"/>
        </w:rPr>
        <w:tab/>
        <w:t xml:space="preserve">Kwestie nieuregulowane w niniejszym regulaminie rozstrzygane są przez Dyrektora </w:t>
      </w:r>
      <w:r w:rsidR="00472B13">
        <w:rPr>
          <w:rFonts w:asciiTheme="minorHAnsi" w:hAnsiTheme="minorHAnsi" w:cstheme="minorHAnsi"/>
        </w:rPr>
        <w:t>SP nr 64</w:t>
      </w:r>
      <w:r w:rsidRPr="003D5668">
        <w:rPr>
          <w:rFonts w:asciiTheme="minorHAnsi" w:hAnsiTheme="minorHAnsi" w:cstheme="minorHAnsi"/>
        </w:rPr>
        <w:t xml:space="preserve"> </w:t>
      </w:r>
      <w:r w:rsidR="000E573E">
        <w:rPr>
          <w:rFonts w:asciiTheme="minorHAnsi" w:hAnsiTheme="minorHAnsi" w:cstheme="minorHAnsi"/>
        </w:rPr>
        <w:br/>
      </w:r>
      <w:r w:rsidRPr="003D5668">
        <w:rPr>
          <w:rFonts w:asciiTheme="minorHAnsi" w:hAnsiTheme="minorHAnsi" w:cstheme="minorHAnsi"/>
        </w:rPr>
        <w:t>w Łodzi -  Koordynatora Projektu w porozumieniu z zespołem nauczycieli. W uzasadnionych przypadkach Koordynator może konsultować się z Opiekunem Projektu w Urzędzie Marszałkowskim Województwa Łódzkiego.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3.</w:t>
      </w:r>
      <w:r w:rsidRPr="003D5668">
        <w:rPr>
          <w:rFonts w:asciiTheme="minorHAnsi" w:hAnsiTheme="minorHAnsi" w:cstheme="minorHAnsi"/>
        </w:rPr>
        <w:tab/>
        <w:t>Realizator Projektu zastrzega sobie prawo zmiany niniejszego regulaminu.</w:t>
      </w: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  <w:r w:rsidRPr="003D5668">
        <w:rPr>
          <w:rFonts w:asciiTheme="minorHAnsi" w:hAnsiTheme="minorHAnsi" w:cstheme="minorHAnsi"/>
        </w:rPr>
        <w:t>4.</w:t>
      </w:r>
      <w:r w:rsidRPr="003D5668">
        <w:rPr>
          <w:rFonts w:asciiTheme="minorHAnsi" w:hAnsiTheme="minorHAnsi" w:cstheme="minorHAnsi"/>
        </w:rPr>
        <w:tab/>
        <w:t>Aktualna treść niniejszego regulaminu jest dostępna w Biurze Projektu.</w:t>
      </w:r>
    </w:p>
    <w:p w:rsidR="003D5668" w:rsidRPr="003D5668" w:rsidRDefault="003D5668" w:rsidP="003D5668">
      <w:pPr>
        <w:spacing w:before="120" w:after="120"/>
        <w:rPr>
          <w:rFonts w:asciiTheme="minorHAnsi" w:hAnsiTheme="minorHAnsi" w:cstheme="minorHAnsi"/>
        </w:rPr>
      </w:pPr>
    </w:p>
    <w:p w:rsidR="003D5668" w:rsidRPr="003D5668" w:rsidRDefault="003D5668" w:rsidP="003D5668">
      <w:pPr>
        <w:spacing w:before="120" w:after="120"/>
        <w:ind w:left="360"/>
        <w:rPr>
          <w:rFonts w:asciiTheme="minorHAnsi" w:hAnsiTheme="minorHAnsi" w:cstheme="minorHAnsi"/>
        </w:rPr>
      </w:pPr>
    </w:p>
    <w:p w:rsidR="003D5668" w:rsidRPr="003D5668" w:rsidRDefault="003D5668" w:rsidP="003D5668">
      <w:pPr>
        <w:spacing w:before="120" w:after="120"/>
        <w:ind w:left="5387"/>
        <w:jc w:val="center"/>
        <w:rPr>
          <w:rFonts w:asciiTheme="minorHAnsi" w:hAnsiTheme="minorHAnsi" w:cstheme="minorHAnsi"/>
          <w:b/>
        </w:rPr>
      </w:pPr>
    </w:p>
    <w:p w:rsidR="003D5668" w:rsidRPr="003D5668" w:rsidRDefault="003D5668" w:rsidP="003D5668">
      <w:pPr>
        <w:spacing w:before="120" w:after="120"/>
        <w:ind w:left="5387"/>
        <w:jc w:val="center"/>
        <w:rPr>
          <w:rFonts w:asciiTheme="minorHAnsi" w:hAnsiTheme="minorHAnsi" w:cstheme="minorHAnsi"/>
          <w:b/>
        </w:rPr>
      </w:pPr>
      <w:r w:rsidRPr="003D5668">
        <w:rPr>
          <w:rFonts w:asciiTheme="minorHAnsi" w:hAnsiTheme="minorHAnsi" w:cstheme="minorHAnsi"/>
          <w:b/>
        </w:rPr>
        <w:t xml:space="preserve">Dyrektor </w:t>
      </w:r>
      <w:r w:rsidR="00472B13">
        <w:rPr>
          <w:rFonts w:asciiTheme="minorHAnsi" w:hAnsiTheme="minorHAnsi" w:cstheme="minorHAnsi"/>
          <w:b/>
        </w:rPr>
        <w:t>SP nr 64</w:t>
      </w:r>
      <w:r w:rsidRPr="003D5668">
        <w:rPr>
          <w:rFonts w:asciiTheme="minorHAnsi" w:hAnsiTheme="minorHAnsi" w:cstheme="minorHAnsi"/>
          <w:b/>
        </w:rPr>
        <w:t xml:space="preserve"> w Łodzi</w:t>
      </w:r>
    </w:p>
    <w:p w:rsidR="003D5668" w:rsidRPr="003D5668" w:rsidRDefault="003D5668" w:rsidP="003D5668">
      <w:pPr>
        <w:jc w:val="center"/>
        <w:rPr>
          <w:rFonts w:asciiTheme="minorHAnsi" w:hAnsiTheme="minorHAnsi" w:cstheme="minorHAnsi"/>
        </w:rPr>
      </w:pPr>
    </w:p>
    <w:p w:rsidR="003D5668" w:rsidRPr="003D5668" w:rsidRDefault="003D5668" w:rsidP="003D5668"/>
    <w:p w:rsidR="0060227A" w:rsidRPr="00CD7714" w:rsidRDefault="0060227A" w:rsidP="003D5668">
      <w:pPr>
        <w:spacing w:before="240" w:after="240" w:line="360" w:lineRule="auto"/>
        <w:ind w:left="720"/>
        <w:jc w:val="center"/>
      </w:pPr>
    </w:p>
    <w:sectPr w:rsidR="0060227A" w:rsidRPr="00CD7714" w:rsidSect="00CB7289">
      <w:headerReference w:type="default" r:id="rId7"/>
      <w:footerReference w:type="default" r:id="rId8"/>
      <w:pgSz w:w="11907" w:h="16840" w:code="9"/>
      <w:pgMar w:top="2027" w:right="851" w:bottom="709" w:left="993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A4" w:rsidRDefault="004A2CA4" w:rsidP="00346F34">
      <w:r>
        <w:separator/>
      </w:r>
    </w:p>
  </w:endnote>
  <w:endnote w:type="continuationSeparator" w:id="0">
    <w:p w:rsidR="004A2CA4" w:rsidRDefault="004A2CA4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7A" w:rsidRDefault="0060227A" w:rsidP="00E772FA">
    <w:pPr>
      <w:pStyle w:val="Stopka"/>
      <w:rPr>
        <w:rFonts w:ascii="Calibri" w:hAnsi="Calibri"/>
        <w:b/>
        <w:sz w:val="20"/>
        <w:szCs w:val="18"/>
      </w:rPr>
    </w:pPr>
  </w:p>
  <w:p w:rsidR="0060227A" w:rsidRPr="00067759" w:rsidRDefault="0060227A" w:rsidP="0060227A">
    <w:pPr>
      <w:pStyle w:val="Stopka"/>
      <w:rPr>
        <w:rFonts w:ascii="Calibri" w:hAnsi="Calibri"/>
        <w:b/>
        <w:sz w:val="18"/>
        <w:szCs w:val="18"/>
      </w:rPr>
    </w:pPr>
    <w:r w:rsidRPr="00067759">
      <w:rPr>
        <w:rFonts w:ascii="Calibri" w:hAnsi="Calibri"/>
        <w:b/>
        <w:sz w:val="18"/>
        <w:szCs w:val="18"/>
      </w:rPr>
      <w:t>Szkoła Podstawowa nr 64</w:t>
    </w:r>
  </w:p>
  <w:p w:rsidR="0060227A" w:rsidRPr="00067759" w:rsidRDefault="0060227A" w:rsidP="0060227A">
    <w:pPr>
      <w:pStyle w:val="Stopka"/>
      <w:rPr>
        <w:rFonts w:ascii="Calibri" w:hAnsi="Calibri"/>
        <w:bCs/>
        <w:sz w:val="18"/>
        <w:szCs w:val="18"/>
      </w:rPr>
    </w:pPr>
    <w:r w:rsidRPr="00067759">
      <w:rPr>
        <w:rFonts w:ascii="Calibri" w:hAnsi="Calibri"/>
        <w:bCs/>
        <w:sz w:val="18"/>
        <w:szCs w:val="18"/>
      </w:rPr>
      <w:t xml:space="preserve">ul. Anczyca 6 93-262 Łódź </w:t>
    </w:r>
  </w:p>
  <w:p w:rsidR="0060227A" w:rsidRPr="00DE7AFC" w:rsidRDefault="0060227A" w:rsidP="0060227A">
    <w:pPr>
      <w:pStyle w:val="Stopka"/>
      <w:rPr>
        <w:rFonts w:ascii="Calibri" w:hAnsi="Calibri"/>
        <w:b/>
        <w:sz w:val="18"/>
        <w:szCs w:val="18"/>
        <w:lang w:val="en-GB"/>
      </w:rPr>
    </w:pPr>
    <w:r w:rsidRPr="00DE7AFC">
      <w:rPr>
        <w:rFonts w:ascii="Calibri" w:hAnsi="Calibri"/>
        <w:sz w:val="18"/>
        <w:szCs w:val="18"/>
        <w:lang w:val="en-GB"/>
      </w:rPr>
      <w:t>tel.: (42) 643 12 01</w:t>
    </w:r>
    <w:r w:rsidRPr="00DE7AFC">
      <w:rPr>
        <w:rFonts w:ascii="Calibri" w:hAnsi="Calibri"/>
        <w:sz w:val="18"/>
        <w:szCs w:val="18"/>
        <w:lang w:val="en-GB"/>
      </w:rPr>
      <w:tab/>
    </w:r>
  </w:p>
  <w:p w:rsidR="0060227A" w:rsidRPr="006D3BAB" w:rsidRDefault="0060227A" w:rsidP="0060227A">
    <w:pPr>
      <w:tabs>
        <w:tab w:val="left" w:pos="7500"/>
      </w:tabs>
      <w:ind w:right="360"/>
      <w:rPr>
        <w:lang w:val="en-US"/>
      </w:rPr>
    </w:pPr>
    <w:r>
      <w:rPr>
        <w:rFonts w:ascii="Calibri" w:hAnsi="Calibri"/>
        <w:sz w:val="18"/>
        <w:szCs w:val="18"/>
        <w:lang w:val="en-US"/>
      </w:rPr>
      <w:t>e-mail: sp64.projekt@poczta.fm</w:t>
    </w:r>
    <w:r w:rsidRPr="006D3BAB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A4" w:rsidRDefault="004A2CA4" w:rsidP="00346F34">
      <w:r>
        <w:separator/>
      </w:r>
    </w:p>
  </w:footnote>
  <w:footnote w:type="continuationSeparator" w:id="0">
    <w:p w:rsidR="004A2CA4" w:rsidRDefault="004A2CA4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  <w:r>
      <w:rPr>
        <w:rFonts w:cs="Arial"/>
        <w:i/>
        <w:i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827E48" wp14:editId="6F339AB2">
          <wp:simplePos x="0" y="0"/>
          <wp:positionH relativeFrom="margin">
            <wp:align>left</wp:align>
          </wp:positionH>
          <wp:positionV relativeFrom="margin">
            <wp:posOffset>-1432560</wp:posOffset>
          </wp:positionV>
          <wp:extent cx="5759450" cy="1100455"/>
          <wp:effectExtent l="0" t="0" r="0" b="4445"/>
          <wp:wrapSquare wrapText="bothSides"/>
          <wp:docPr id="11" name="Obraz 1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</w:p>
  <w:p w:rsidR="0060227A" w:rsidRDefault="0060227A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130175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27A" w:rsidRPr="009F0880" w:rsidRDefault="0060227A" w:rsidP="00FD6FBD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Pr="0060227A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Akademia Przyszłości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:rsidR="0060227A" w:rsidRPr="009510CD" w:rsidRDefault="0060227A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0;margin-top:10.25pt;width:407.1pt;height:37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" stroked="f">
              <v:textbox>
                <w:txbxContent>
                  <w:p w:rsidR="0060227A" w:rsidRPr="009F0880" w:rsidRDefault="0060227A" w:rsidP="00FD6FBD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Pr="0060227A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Akademia Przyszłości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60227A" w:rsidRPr="009510CD" w:rsidRDefault="0060227A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6" w15:restartNumberingAfterBreak="0">
    <w:nsid w:val="02297B9D"/>
    <w:multiLevelType w:val="hybridMultilevel"/>
    <w:tmpl w:val="FF8C219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81511"/>
    <w:multiLevelType w:val="hybridMultilevel"/>
    <w:tmpl w:val="DD06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08C"/>
    <w:multiLevelType w:val="hybridMultilevel"/>
    <w:tmpl w:val="E89084B6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12F99"/>
    <w:multiLevelType w:val="hybridMultilevel"/>
    <w:tmpl w:val="F3FEF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D59F6"/>
    <w:multiLevelType w:val="hybridMultilevel"/>
    <w:tmpl w:val="4F4A4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45A6"/>
    <w:multiLevelType w:val="hybridMultilevel"/>
    <w:tmpl w:val="82C2EBF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861679"/>
    <w:multiLevelType w:val="hybridMultilevel"/>
    <w:tmpl w:val="8FFE8CBE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2050A"/>
    <w:multiLevelType w:val="hybridMultilevel"/>
    <w:tmpl w:val="F574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FE72D4"/>
    <w:multiLevelType w:val="hybridMultilevel"/>
    <w:tmpl w:val="151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44003"/>
    <w:multiLevelType w:val="hybridMultilevel"/>
    <w:tmpl w:val="B5F4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BF2449A"/>
    <w:multiLevelType w:val="hybridMultilevel"/>
    <w:tmpl w:val="6DD85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86B4B"/>
    <w:multiLevelType w:val="hybridMultilevel"/>
    <w:tmpl w:val="EF2E59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0E41F9"/>
    <w:multiLevelType w:val="hybridMultilevel"/>
    <w:tmpl w:val="24FC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A500E"/>
    <w:multiLevelType w:val="hybridMultilevel"/>
    <w:tmpl w:val="D75EC8F2"/>
    <w:lvl w:ilvl="0" w:tplc="8E142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3084D"/>
    <w:multiLevelType w:val="hybridMultilevel"/>
    <w:tmpl w:val="682E0A4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75D6"/>
    <w:multiLevelType w:val="hybridMultilevel"/>
    <w:tmpl w:val="ACD4D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20525"/>
    <w:multiLevelType w:val="hybridMultilevel"/>
    <w:tmpl w:val="ACDC0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9753AF"/>
    <w:multiLevelType w:val="hybridMultilevel"/>
    <w:tmpl w:val="4B961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300377"/>
    <w:multiLevelType w:val="hybridMultilevel"/>
    <w:tmpl w:val="50AA1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28"/>
  </w:num>
  <w:num w:numId="4">
    <w:abstractNumId w:val="17"/>
  </w:num>
  <w:num w:numId="5">
    <w:abstractNumId w:val="12"/>
  </w:num>
  <w:num w:numId="6">
    <w:abstractNumId w:val="36"/>
  </w:num>
  <w:num w:numId="7">
    <w:abstractNumId w:val="34"/>
  </w:num>
  <w:num w:numId="8">
    <w:abstractNumId w:val="35"/>
  </w:num>
  <w:num w:numId="9">
    <w:abstractNumId w:val="14"/>
  </w:num>
  <w:num w:numId="10">
    <w:abstractNumId w:val="15"/>
  </w:num>
  <w:num w:numId="11">
    <w:abstractNumId w:val="27"/>
  </w:num>
  <w:num w:numId="12">
    <w:abstractNumId w:val="8"/>
  </w:num>
  <w:num w:numId="13">
    <w:abstractNumId w:val="37"/>
  </w:num>
  <w:num w:numId="14">
    <w:abstractNumId w:val="23"/>
  </w:num>
  <w:num w:numId="15">
    <w:abstractNumId w:val="20"/>
  </w:num>
  <w:num w:numId="16">
    <w:abstractNumId w:val="7"/>
  </w:num>
  <w:num w:numId="17">
    <w:abstractNumId w:val="24"/>
  </w:num>
  <w:num w:numId="18">
    <w:abstractNumId w:val="16"/>
  </w:num>
  <w:num w:numId="19">
    <w:abstractNumId w:val="30"/>
  </w:num>
  <w:num w:numId="20">
    <w:abstractNumId w:val="21"/>
  </w:num>
  <w:num w:numId="21">
    <w:abstractNumId w:val="32"/>
  </w:num>
  <w:num w:numId="22">
    <w:abstractNumId w:val="6"/>
  </w:num>
  <w:num w:numId="23">
    <w:abstractNumId w:val="10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1"/>
  </w:num>
  <w:num w:numId="34">
    <w:abstractNumId w:val="39"/>
  </w:num>
  <w:num w:numId="35">
    <w:abstractNumId w:val="38"/>
  </w:num>
  <w:num w:numId="36">
    <w:abstractNumId w:val="29"/>
  </w:num>
  <w:num w:numId="37">
    <w:abstractNumId w:val="22"/>
  </w:num>
  <w:num w:numId="38">
    <w:abstractNumId w:val="26"/>
  </w:num>
  <w:num w:numId="39">
    <w:abstractNumId w:val="25"/>
  </w:num>
  <w:num w:numId="40">
    <w:abstractNumId w:val="41"/>
  </w:num>
  <w:num w:numId="41">
    <w:abstractNumId w:val="43"/>
  </w:num>
  <w:num w:numId="42">
    <w:abstractNumId w:val="11"/>
  </w:num>
  <w:num w:numId="43">
    <w:abstractNumId w:val="0"/>
    <w:lvlOverride w:ilvl="0">
      <w:startOverride w:val="1"/>
    </w:lvlOverride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303C1"/>
    <w:rsid w:val="00045142"/>
    <w:rsid w:val="00067759"/>
    <w:rsid w:val="00073665"/>
    <w:rsid w:val="00085F30"/>
    <w:rsid w:val="00097312"/>
    <w:rsid w:val="000D53C3"/>
    <w:rsid w:val="000D7539"/>
    <w:rsid w:val="000E573E"/>
    <w:rsid w:val="00102835"/>
    <w:rsid w:val="0010742C"/>
    <w:rsid w:val="00107784"/>
    <w:rsid w:val="001460D0"/>
    <w:rsid w:val="00186ED1"/>
    <w:rsid w:val="001C04B9"/>
    <w:rsid w:val="001C6739"/>
    <w:rsid w:val="001D6337"/>
    <w:rsid w:val="001E77A0"/>
    <w:rsid w:val="00226A50"/>
    <w:rsid w:val="00235E52"/>
    <w:rsid w:val="002637D7"/>
    <w:rsid w:val="00283D1F"/>
    <w:rsid w:val="00286B39"/>
    <w:rsid w:val="00287EAC"/>
    <w:rsid w:val="002A3C56"/>
    <w:rsid w:val="002B7901"/>
    <w:rsid w:val="002C0E59"/>
    <w:rsid w:val="002C6E92"/>
    <w:rsid w:val="00301326"/>
    <w:rsid w:val="003320DB"/>
    <w:rsid w:val="00332944"/>
    <w:rsid w:val="003374F1"/>
    <w:rsid w:val="00346F34"/>
    <w:rsid w:val="00352CF1"/>
    <w:rsid w:val="00360648"/>
    <w:rsid w:val="003706DB"/>
    <w:rsid w:val="00371961"/>
    <w:rsid w:val="003832A8"/>
    <w:rsid w:val="00384F10"/>
    <w:rsid w:val="003855E3"/>
    <w:rsid w:val="00390CA5"/>
    <w:rsid w:val="003A1D63"/>
    <w:rsid w:val="003B4BB9"/>
    <w:rsid w:val="003D5668"/>
    <w:rsid w:val="003E3D85"/>
    <w:rsid w:val="003E7D9E"/>
    <w:rsid w:val="00400852"/>
    <w:rsid w:val="00401387"/>
    <w:rsid w:val="004348D9"/>
    <w:rsid w:val="00457559"/>
    <w:rsid w:val="00460488"/>
    <w:rsid w:val="00472B13"/>
    <w:rsid w:val="004766CE"/>
    <w:rsid w:val="004913F2"/>
    <w:rsid w:val="004941AC"/>
    <w:rsid w:val="004A0789"/>
    <w:rsid w:val="004A2CA4"/>
    <w:rsid w:val="004C4448"/>
    <w:rsid w:val="00500B27"/>
    <w:rsid w:val="005068BA"/>
    <w:rsid w:val="0051112F"/>
    <w:rsid w:val="00520BC6"/>
    <w:rsid w:val="00522257"/>
    <w:rsid w:val="00523A28"/>
    <w:rsid w:val="005732DE"/>
    <w:rsid w:val="00590E46"/>
    <w:rsid w:val="005A02AF"/>
    <w:rsid w:val="005B4BE2"/>
    <w:rsid w:val="005B5D41"/>
    <w:rsid w:val="005D0258"/>
    <w:rsid w:val="005E156C"/>
    <w:rsid w:val="005E6A61"/>
    <w:rsid w:val="0060227A"/>
    <w:rsid w:val="0060293A"/>
    <w:rsid w:val="006045DC"/>
    <w:rsid w:val="00612901"/>
    <w:rsid w:val="00614010"/>
    <w:rsid w:val="006157FD"/>
    <w:rsid w:val="006269F1"/>
    <w:rsid w:val="00661D8D"/>
    <w:rsid w:val="00673993"/>
    <w:rsid w:val="006742CF"/>
    <w:rsid w:val="00675036"/>
    <w:rsid w:val="006B62C8"/>
    <w:rsid w:val="006D3BAB"/>
    <w:rsid w:val="00700CF3"/>
    <w:rsid w:val="00701F45"/>
    <w:rsid w:val="00703D26"/>
    <w:rsid w:val="00706835"/>
    <w:rsid w:val="00715F93"/>
    <w:rsid w:val="00716175"/>
    <w:rsid w:val="007453CE"/>
    <w:rsid w:val="007C082F"/>
    <w:rsid w:val="007E2891"/>
    <w:rsid w:val="0084324B"/>
    <w:rsid w:val="00845774"/>
    <w:rsid w:val="008811D2"/>
    <w:rsid w:val="008D5550"/>
    <w:rsid w:val="008F33AF"/>
    <w:rsid w:val="00900ED6"/>
    <w:rsid w:val="00915CA5"/>
    <w:rsid w:val="0094128E"/>
    <w:rsid w:val="009732D5"/>
    <w:rsid w:val="00996EFE"/>
    <w:rsid w:val="009B37FE"/>
    <w:rsid w:val="009C0ECE"/>
    <w:rsid w:val="009C119A"/>
    <w:rsid w:val="009D6342"/>
    <w:rsid w:val="009F0880"/>
    <w:rsid w:val="00A14441"/>
    <w:rsid w:val="00A14E18"/>
    <w:rsid w:val="00A15FFD"/>
    <w:rsid w:val="00A227FF"/>
    <w:rsid w:val="00A6492B"/>
    <w:rsid w:val="00A651FA"/>
    <w:rsid w:val="00A720FF"/>
    <w:rsid w:val="00A8654B"/>
    <w:rsid w:val="00A95409"/>
    <w:rsid w:val="00B520FF"/>
    <w:rsid w:val="00B600A2"/>
    <w:rsid w:val="00BA4F26"/>
    <w:rsid w:val="00BE60EC"/>
    <w:rsid w:val="00BF7077"/>
    <w:rsid w:val="00C0617D"/>
    <w:rsid w:val="00C12730"/>
    <w:rsid w:val="00C35DBD"/>
    <w:rsid w:val="00C374DC"/>
    <w:rsid w:val="00CB7289"/>
    <w:rsid w:val="00CC7AD6"/>
    <w:rsid w:val="00CD165D"/>
    <w:rsid w:val="00CD17F4"/>
    <w:rsid w:val="00CD2B6D"/>
    <w:rsid w:val="00CD7714"/>
    <w:rsid w:val="00CE58B1"/>
    <w:rsid w:val="00D21808"/>
    <w:rsid w:val="00D47D4D"/>
    <w:rsid w:val="00D50415"/>
    <w:rsid w:val="00D70B55"/>
    <w:rsid w:val="00D97BFF"/>
    <w:rsid w:val="00DD4081"/>
    <w:rsid w:val="00DD5FE2"/>
    <w:rsid w:val="00DE22E8"/>
    <w:rsid w:val="00DE2811"/>
    <w:rsid w:val="00DE4C4F"/>
    <w:rsid w:val="00DF3D9E"/>
    <w:rsid w:val="00E12D8C"/>
    <w:rsid w:val="00E2094A"/>
    <w:rsid w:val="00E3079D"/>
    <w:rsid w:val="00E772FA"/>
    <w:rsid w:val="00E80FFC"/>
    <w:rsid w:val="00ED09B2"/>
    <w:rsid w:val="00EE3B7E"/>
    <w:rsid w:val="00F015CB"/>
    <w:rsid w:val="00F55963"/>
    <w:rsid w:val="00F824F4"/>
    <w:rsid w:val="00FA472C"/>
    <w:rsid w:val="00FA5DFA"/>
    <w:rsid w:val="00FA752A"/>
    <w:rsid w:val="00FC4063"/>
    <w:rsid w:val="00FC5A81"/>
    <w:rsid w:val="00FD17AB"/>
    <w:rsid w:val="00FD2B18"/>
    <w:rsid w:val="00FD6FBD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D0699-0DC3-4FBF-8AB5-1362F5C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387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346F3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character" w:styleId="Wyrnieniedelikatne">
    <w:name w:val="Subtle Emphasis"/>
    <w:basedOn w:val="Domylnaczcionkaakapitu"/>
    <w:uiPriority w:val="19"/>
    <w:qFormat/>
    <w:rsid w:val="00E209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Dyrektor</cp:lastModifiedBy>
  <cp:revision>2</cp:revision>
  <cp:lastPrinted>2017-04-05T11:05:00Z</cp:lastPrinted>
  <dcterms:created xsi:type="dcterms:W3CDTF">2021-07-14T10:50:00Z</dcterms:created>
  <dcterms:modified xsi:type="dcterms:W3CDTF">2021-07-14T10:50:00Z</dcterms:modified>
</cp:coreProperties>
</file>